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22"/>
        <w:ind w:right="0" w:left="4968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Приложение № 1</w:t>
      </w:r>
    </w:p>
    <w:p>
      <w:pPr>
        <w:spacing w:before="0" w:after="0" w:line="322"/>
        <w:ind w:right="900" w:left="49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приказу № 142 от 20.02.2015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7906" w:leader="underscore"/>
        </w:tabs>
        <w:spacing w:before="0" w:after="0" w:line="322"/>
        <w:ind w:right="-1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Политика по противодействию </w:t>
      </w:r>
    </w:p>
    <w:p>
      <w:pPr>
        <w:tabs>
          <w:tab w:val="right" w:pos="7906" w:leader="underscore"/>
        </w:tabs>
        <w:spacing w:before="0" w:after="0" w:line="322"/>
        <w:ind w:right="-1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взяточничеству и коррупционным действиям</w:t>
      </w:r>
    </w:p>
    <w:p>
      <w:pPr>
        <w:tabs>
          <w:tab w:val="right" w:pos="7906" w:leader="underscore"/>
        </w:tabs>
        <w:spacing w:before="0" w:after="0" w:line="322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в АО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95" w:line="240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Содержание:</w:t>
      </w:r>
    </w:p>
    <w:p>
      <w:pPr>
        <w:numPr>
          <w:ilvl w:val="0"/>
          <w:numId w:val="7"/>
        </w:numPr>
        <w:tabs>
          <w:tab w:val="left" w:pos="511" w:leader="none"/>
          <w:tab w:val="right" w:pos="9311" w:leader="dot"/>
        </w:tabs>
        <w:spacing w:before="0" w:after="0" w:line="418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Назначение и область применения</w:t>
        <w:tab/>
        <w:t xml:space="preserve">3</w:t>
      </w:r>
    </w:p>
    <w:p>
      <w:pPr>
        <w:numPr>
          <w:ilvl w:val="0"/>
          <w:numId w:val="7"/>
        </w:numPr>
        <w:tabs>
          <w:tab w:val="left" w:pos="511" w:leader="none"/>
          <w:tab w:val="right" w:pos="9311" w:leader="dot"/>
        </w:tabs>
        <w:spacing w:before="0" w:after="0" w:line="418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Сокращения</w:t>
        <w:tab/>
        <w:t xml:space="preserve">3</w:t>
      </w:r>
    </w:p>
    <w:p>
      <w:pPr>
        <w:numPr>
          <w:ilvl w:val="0"/>
          <w:numId w:val="7"/>
        </w:numPr>
        <w:tabs>
          <w:tab w:val="left" w:pos="511" w:leader="none"/>
          <w:tab w:val="right" w:pos="9311" w:leader="dot"/>
        </w:tabs>
        <w:spacing w:before="0" w:after="0" w:line="418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Цели и принципы Политики</w:t>
        <w:tab/>
        <w:t xml:space="preserve">5</w:t>
      </w:r>
    </w:p>
    <w:p>
      <w:pPr>
        <w:numPr>
          <w:ilvl w:val="0"/>
          <w:numId w:val="7"/>
        </w:numPr>
        <w:tabs>
          <w:tab w:val="left" w:pos="511" w:leader="none"/>
        </w:tabs>
        <w:spacing w:before="0" w:after="0" w:line="317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Противодействие Взяточничеству и Коррупционным действиям в</w:t>
      </w:r>
    </w:p>
    <w:p>
      <w:pPr>
        <w:tabs>
          <w:tab w:val="right" w:pos="9311" w:leader="dot"/>
        </w:tabs>
        <w:spacing w:before="0" w:after="60" w:line="317"/>
        <w:ind w:right="0" w:left="58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АО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</w:t>
        <w:tab/>
        <w:t xml:space="preserve">7</w:t>
      </w:r>
    </w:p>
    <w:p>
      <w:pPr>
        <w:numPr>
          <w:ilvl w:val="0"/>
          <w:numId w:val="10"/>
        </w:numPr>
        <w:tabs>
          <w:tab w:val="left" w:pos="511" w:leader="none"/>
        </w:tabs>
        <w:spacing w:before="0" w:after="0" w:line="317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Функции должностных лиц и структурных подразделений АО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</w:t>
      </w:r>
    </w:p>
    <w:p>
      <w:pPr>
        <w:tabs>
          <w:tab w:val="right" w:pos="8735" w:leader="dot"/>
        </w:tabs>
        <w:spacing w:before="0" w:after="60" w:line="317"/>
        <w:ind w:right="20" w:left="58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 области противодействия Взяточничеству и Коррупционным действиям</w:t>
        <w:tab/>
        <w:t xml:space="preserve">              10</w:t>
      </w:r>
    </w:p>
    <w:p>
      <w:pPr>
        <w:numPr>
          <w:ilvl w:val="0"/>
          <w:numId w:val="12"/>
        </w:numPr>
        <w:tabs>
          <w:tab w:val="left" w:pos="511" w:leader="none"/>
        </w:tabs>
        <w:spacing w:before="0" w:after="0" w:line="317"/>
        <w:ind w:right="20" w:left="580" w:hanging="56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Направление информации о подозрении в совершении Взяточничества, </w:t>
      </w:r>
    </w:p>
    <w:p>
      <w:pPr>
        <w:tabs>
          <w:tab w:val="left" w:pos="511" w:leader="none"/>
        </w:tabs>
        <w:spacing w:before="0" w:after="0" w:line="317"/>
        <w:ind w:right="20" w:left="58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Коррупционных действий или иных нарушений настоящей Политики..                   13</w:t>
      </w:r>
    </w:p>
    <w:p>
      <w:pPr>
        <w:numPr>
          <w:ilvl w:val="0"/>
          <w:numId w:val="14"/>
        </w:numPr>
        <w:tabs>
          <w:tab w:val="left" w:pos="511" w:leader="none"/>
          <w:tab w:val="right" w:pos="9311" w:leader="dot"/>
        </w:tabs>
        <w:spacing w:before="0" w:after="0" w:line="4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Нормативные ссылки</w:t>
        <w:tab/>
        <w:t xml:space="preserve">…15</w:t>
      </w:r>
    </w:p>
    <w:p>
      <w:pPr>
        <w:numPr>
          <w:ilvl w:val="0"/>
          <w:numId w:val="14"/>
        </w:numPr>
        <w:tabs>
          <w:tab w:val="left" w:pos="511" w:leader="none"/>
          <w:tab w:val="right" w:pos="9311" w:leader="dot"/>
        </w:tabs>
        <w:spacing w:before="0" w:after="0" w:line="4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Ответственность работников АО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</w:t>
        <w:tab/>
        <w:t xml:space="preserve">15</w:t>
      </w:r>
    </w:p>
    <w:p>
      <w:pPr>
        <w:tabs>
          <w:tab w:val="right" w:pos="9311" w:leader="dot"/>
        </w:tabs>
        <w:spacing w:before="0" w:after="0" w:line="4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9.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Контроль за соблюдением требований настоящей Политики                                      15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"/>
        </w:numPr>
        <w:tabs>
          <w:tab w:val="left" w:pos="2850" w:leader="none"/>
        </w:tabs>
        <w:spacing w:before="0" w:after="0" w:line="240"/>
        <w:ind w:right="0" w:left="25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Назначение и область применения</w:t>
      </w:r>
    </w:p>
    <w:p>
      <w:pPr>
        <w:numPr>
          <w:ilvl w:val="0"/>
          <w:numId w:val="17"/>
        </w:numPr>
        <w:spacing w:before="0" w:after="0" w:line="240"/>
        <w:ind w:right="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Настоящая Политика по противодействию взяточничеству и коррупционным действиям в АО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далее - Политика) является элементом общей системы противодействия взяточничеству в Обществе при осуществлении экономической (внутриэкономической и внешнеэкономической) деятельности.</w:t>
      </w:r>
    </w:p>
    <w:p>
      <w:pPr>
        <w:numPr>
          <w:ilvl w:val="0"/>
          <w:numId w:val="17"/>
        </w:numPr>
        <w:spacing w:before="0" w:after="0" w:line="240"/>
        <w:ind w:right="12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Политика является неотъемлемой частью организационно-распорядительной документации Общества и обязательна для исполнения всеми работниками Общества.</w:t>
      </w:r>
    </w:p>
    <w:p>
      <w:pPr>
        <w:numPr>
          <w:ilvl w:val="0"/>
          <w:numId w:val="17"/>
        </w:numPr>
        <w:spacing w:before="0" w:after="0" w:line="240"/>
        <w:ind w:right="12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Общество предпринимает все необходимые действия для ознакомления с Политикой ее деловых партнеров и контрагентов.</w:t>
      </w:r>
    </w:p>
    <w:p>
      <w:pPr>
        <w:numPr>
          <w:ilvl w:val="0"/>
          <w:numId w:val="17"/>
        </w:numPr>
        <w:spacing w:before="0" w:after="0" w:line="240"/>
        <w:ind w:right="12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Политика является открытым, публичным документом. Общество обеспечивает доступ к Политике всем работникам и заинтересованным лицам.</w:t>
      </w:r>
    </w:p>
    <w:p>
      <w:pPr>
        <w:numPr>
          <w:ilvl w:val="0"/>
          <w:numId w:val="17"/>
        </w:numPr>
        <w:spacing w:before="0" w:after="0" w:line="240"/>
        <w:ind w:right="12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Организационно-распорядительные документы Общества, не должны противоречить положениям Политики и при выявлении противоречий должны приводиться в соответствие с Политикой, если генеральным директором Общества не будет принято решение об устранении противоречий посредством внесения изменений в Политику.</w:t>
      </w:r>
    </w:p>
    <w:p>
      <w:pPr>
        <w:spacing w:before="0" w:after="0" w:line="240"/>
        <w:ind w:right="120" w:left="76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</w:p>
    <w:p>
      <w:pPr>
        <w:numPr>
          <w:ilvl w:val="0"/>
          <w:numId w:val="21"/>
        </w:numPr>
        <w:tabs>
          <w:tab w:val="left" w:pos="4161" w:leader="none"/>
        </w:tabs>
        <w:spacing w:before="0" w:after="0" w:line="317"/>
        <w:ind w:right="0" w:left="380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Сокращения</w:t>
      </w:r>
    </w:p>
    <w:p>
      <w:pPr>
        <w:numPr>
          <w:ilvl w:val="0"/>
          <w:numId w:val="21"/>
        </w:numPr>
        <w:tabs>
          <w:tab w:val="left" w:pos="1291" w:leader="none"/>
        </w:tabs>
        <w:spacing w:before="0" w:after="0" w:line="317"/>
        <w:ind w:right="120" w:left="20" w:firstLine="74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настоящей Политике используются следующие сокращения и расшифровки:</w:t>
      </w:r>
    </w:p>
    <w:tbl>
      <w:tblPr>
        <w:tblInd w:w="5" w:type="dxa"/>
      </w:tblPr>
      <w:tblGrid>
        <w:gridCol w:w="2981"/>
        <w:gridCol w:w="7084"/>
      </w:tblGrid>
      <w:tr>
        <w:trPr>
          <w:trHeight w:val="293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122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Сокращение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Расшифровка</w:t>
            </w:r>
          </w:p>
        </w:tc>
      </w:tr>
      <w:tr>
        <w:trPr>
          <w:trHeight w:val="3222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Взяточничество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4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Предложение, обещание или предоставление Преимущества работниками Общества, или контрагентами Общества, действующими от имени и (или) в интересах Общества (непосредственно или через посредников), какому-либо Получателю, от которого полностью или в части зависит приобретение или сохранение какой-либо выгоды для Общества:</w:t>
            </w:r>
          </w:p>
          <w:p>
            <w:pPr>
              <w:spacing w:before="0" w:after="0" w:line="240"/>
              <w:ind w:right="0" w:left="0" w:firstLine="34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с тем намерением, что Преимущество побудит или послужит вознаграждением Получателя в совершении действий или бездействии, в результате которого Общество приобретет или сохранит для себя какую-либо выгоду, или</w:t>
            </w:r>
          </w:p>
          <w:p>
            <w:pPr>
              <w:spacing w:before="0" w:after="0" w:line="240"/>
              <w:ind w:right="0" w:left="0" w:firstLine="34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с осознанием того факта, что принятие Получателем Преимущества может представлять собой ненадлежащее поведение со стороны Получателя.</w:t>
            </w:r>
          </w:p>
        </w:tc>
      </w:tr>
      <w:tr>
        <w:trPr>
          <w:trHeight w:val="841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Вознаграждение за</w:t>
            </w:r>
          </w:p>
          <w:p>
            <w:pPr>
              <w:spacing w:before="0" w:after="0" w:line="278"/>
              <w:ind w:right="0" w:left="12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упрощение</w:t>
            </w:r>
          </w:p>
          <w:p>
            <w:pPr>
              <w:spacing w:before="0" w:after="0" w:line="278"/>
              <w:ind w:right="0" w:left="12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формальностей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Платежи, осуществляемые с целью ускорения или совершения в упрощенном порядке государственным должностным лицом обычно выполняемых государственными органами действий.</w:t>
            </w:r>
          </w:p>
        </w:tc>
      </w:tr>
      <w:tr>
        <w:trPr>
          <w:trHeight w:val="3386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0" w:left="12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Государственный служащий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Любое лицо, занимающее должность, или действующее в интересах лица, занимающего должность, в органах законодательной, исполнительной и судебной власти государственного или муниципального уровня, включая любое лицо, состоящее на службе или действующее в интересах государственного/муниципального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органа, государственного/муниципального или принадлежащего государству/муниципалитету предприятия, любого федерального или регионального государственного/муниципального органа или учреждения, любой политической партии, любого кандидата на политический пост либо родственник любого такого лица или лицо, связанное с любым таким лицом.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Термин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Государственный служащий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 включает в себя работников Госкорпорации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и организаций, входящих в контур управления Госкорпорации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Деловые знаки внимания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Сувенирная продукция и/или представительские расходы, определенные в соответствии с локальным актом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561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ЕОСЗ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Единый отраслевой стандарт закупок (Положение о закупке) Государственной корпорации по атомной энергии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</w:t>
            </w:r>
          </w:p>
        </w:tc>
      </w:tr>
      <w:tr>
        <w:trPr>
          <w:trHeight w:val="1563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Коммерческий подкуп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Незаконное получение работником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выполняющим управленческие функции, Преимуществ,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физического или юридического лица в связи с занимаемым этим работником служебным положением в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Обществе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1555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Конфликт интересов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Ситуация, при которой Личная заинтересованность (прямая или косвенная) работника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и интересами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способное привести к причинению ущерба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562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Коррупционные действия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Коммерческий подкуп, Посредничество во Взяточничестве, Конфликт интересов, Личная заинтересованность.</w:t>
            </w:r>
          </w:p>
        </w:tc>
      </w:tr>
      <w:tr>
        <w:trPr>
          <w:trHeight w:val="283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КПК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Корпоративная пластиковая карта</w:t>
            </w:r>
          </w:p>
        </w:tc>
      </w:tr>
      <w:tr>
        <w:trPr>
          <w:trHeight w:val="1987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12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Личная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заинтересованность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Возможность получения работником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 связи с исполнением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Личной заинтересованностью работника считается получение только тех доходов, которые не учитываются в качестве вознаграждения данному работнику или не являются средством его поощрения в соответствии с локальными нормативными актами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580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Общество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Акционерное общество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Опытно-демонстрационный центр вывода из эксплуатации уран-графитовых ядерных реакторов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ОДЦ УГР)</w:t>
            </w:r>
          </w:p>
        </w:tc>
      </w:tr>
      <w:tr>
        <w:trPr>
          <w:trHeight w:val="566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ПВКиА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выполняющее функции по внутреннему контролю и аудиту</w:t>
            </w:r>
          </w:p>
        </w:tc>
      </w:tr>
      <w:tr>
        <w:trPr>
          <w:trHeight w:val="1276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Подразделение-инициатор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инициирующее работу по конкретному договору/контракту, работающее с конкретным контрагентом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проводящее процедуру закупки с целью заключения договора/контракта с контрагентом или проводящее преддоговорные переговоры с целью заключения договора/контракта.</w:t>
            </w:r>
          </w:p>
        </w:tc>
      </w:tr>
      <w:tr>
        <w:trPr>
          <w:trHeight w:val="562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Получатель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Лицо, которому предлагается, обещается или предоставляется Преимущество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</w:p>
        </w:tc>
      </w:tr>
      <w:tr>
        <w:trPr>
          <w:trHeight w:val="990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Посредничество </w:t>
            </w:r>
          </w:p>
          <w:p>
            <w:pPr>
              <w:spacing w:before="0" w:after="0" w:line="274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во взяточничестве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взятки.</w:t>
            </w:r>
          </w:p>
        </w:tc>
      </w:tr>
      <w:tr>
        <w:trPr>
          <w:trHeight w:val="562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Преимущество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Деньги, ценности, иное имущество или услуги имущественного характера, иные имущественные права</w:t>
            </w:r>
          </w:p>
        </w:tc>
      </w:tr>
      <w:tr>
        <w:trPr>
          <w:trHeight w:val="285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ОУП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Отдел управления персоналом.</w:t>
            </w:r>
          </w:p>
        </w:tc>
      </w:tr>
      <w:tr>
        <w:trPr>
          <w:trHeight w:val="841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Работник Организации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Все штатные работники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включая руководителей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а также лица, временно оказывающие услуги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по договорам гражданско-правового характера.</w:t>
            </w:r>
          </w:p>
        </w:tc>
      </w:tr>
      <w:tr>
        <w:trPr>
          <w:trHeight w:val="583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Система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Совокупность локальных актов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auto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регламентирующих противодействие взяточничеству и коррупционным действиям.</w:t>
            </w:r>
          </w:p>
        </w:tc>
      </w:tr>
      <w:tr>
        <w:trPr>
          <w:trHeight w:val="409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ОЗА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Отдел защиты активов</w:t>
            </w:r>
          </w:p>
        </w:tc>
      </w:tr>
      <w:tr>
        <w:trPr>
          <w:trHeight w:val="416" w:hRule="auto"/>
          <w:jc w:val="left"/>
        </w:trPr>
        <w:tc>
          <w:tcPr>
            <w:tcW w:w="2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ОКУиПО</w:t>
            </w:r>
          </w:p>
        </w:tc>
        <w:tc>
          <w:tcPr>
            <w:tcW w:w="70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Отдел корпоративного управления и правового обеспечения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17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Цели и принципы Политики</w:t>
      </w:r>
    </w:p>
    <w:p>
      <w:pPr>
        <w:tabs>
          <w:tab w:val="left" w:pos="317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    3.1.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Настоящая Политика разработана и внедряется в качестве одного из основных элементов Системы противодействия Взяточничеству и Коррупционным действиям при осуществлении экономической (внутриэкономической и внешнеэкономической) деятельности Общества, в целях: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определения основных принципов и условий противодействия Взяточничеству и Коррупционным действиям в Обществе, а также в рамках ведения Обществом предпринимательской деятельности;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формирования Системы с учетом международного и российского опыта;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создания эффективной системы контроля выполнения всеми работниками Общества требований норм международного права, законодательства Российской Федерации, локальных нормативных актов Общества в области противодействии Взяточничеству и Коррупционным действиям;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создания условий, препятствующих Взяточничеству и Коррупционным действиям;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формирования в Обществе атмосферы нетерпимости к Взяточничеству и Коррупционным действиям.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ab/>
        <w:t xml:space="preserve">3.2.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Основополагающими принципами работы Общества являются принципы, указанные в подпунктах 3.2.1 - 3.2.10 настоящей Политики.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Честность - Общество принимало и принимает на себя обязательства по соблюдению высоких стандартов деловой этики, честности и открытости во всех ее деловых операциях.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Законность - Общество обязуется соблюдать законодательство всех стран, в которых занимается бизнесом, постоянно придерживаясь высоких международных этических стандартов по обеспечению прозрачности предпринимательской деятельности, неприятию взяточничества и иных коррупционных действий со стороны своих работников и руководителей. Для этих целей в Обществе устанавливается Система, обязательная для соблюдения всеми работниками Общества.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Демонстрация всеми работниками Общества примера соблюдения правил и норм этического поведения, нетерпимости к Взяточничеству и Коррупционным действиям.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Принятие на себя работниками обязанности в любых случаях при обнаружении признаков Коррупционных действий, Взяточничества либо предоставления Вознаграждения за упрощение формальностей обращаться к уполномоченному работнику в соответствии с настоящей Политикой (при этом для целей настоящей Политики не имеет значения, осуществляется ли Взяточничество в интересах Общества непосредственно работником Общества или контрагентом Общества, либо каким-либо лицом, по предварительной договоренности с работником или контрагентом Общества в интересах Общества).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Субъектами Взяточничества являются работники Общества, а также деловые партнеры, действующие в интересах Общества, такие как агенты или консультанты.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признакам Взяточничества относятся: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предоставление Преимущества в целях принятия Получателем решения в пользу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выплата Вознаграждения за упрощение формальностей;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нарушение положений настоящей Политики при оказании Деловых знаков внимания;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предоставление в безвозмездное пользование объектов или имущества Общества, безвозмездное оказание услуг имущественного характера;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заключение договора с компанией, принадлежащей Государственному служащему или лицу, занимающему руководящую должность в организации - контрагенте Общества, или членам их семей;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 руководствуются определением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Взяточничество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данным в настоящей Политике, здравым смыслом и проводят оценку любой сделки на предмет наличия в ней признаков Взяточничества и Коррупционных действий в соответствии с настоящей Политикой. В случае каких-либо сомнений в правильности своих действий работники Общества обращаются к уполномоченному работнику за разъяснениями в конкретной ситуации.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3.2.6.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 соблюдают локальные нормативные акты Общества, регулирующие сферы деятельности Общества, указанные в пункте 5.3 настоящей Политики.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Все работники Общества действуют и используют ресурсы Общества только в ее интересах, проводят четкое различие между интересами Общества и своими личными интересами и избегают возможного Конфликта интересов.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3.2.8.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 (лично либо через посредников) не допускают осуществление Взяточничества или Коррупционных действий или Посредничества во взяточничестве.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3.2.9.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 соблюдают законодательство Российской Федерации в области противодействия коррупции, а также положения настоящей Политики.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3.2.10.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Общества, при обнаружении признаков Взяточничества (со стороны работников Общества или контрагентов), и/или при фиксировании предоставления Вознаграждения за упрощение формальностей и/или проявлений Коррупционных действий (со стороны работников Общества) обязаны сообщить о них сотруднику ОЗА, в соответствии с настоящей Политикой.</w:t>
      </w:r>
    </w:p>
    <w:p>
      <w:pPr>
        <w:tabs>
          <w:tab w:val="left" w:pos="9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</w:p>
    <w:p>
      <w:pPr>
        <w:tabs>
          <w:tab w:val="left" w:pos="9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Противодействие Взяточничеству и Коррупционным</w:t>
      </w:r>
    </w:p>
    <w:p>
      <w:pPr>
        <w:tabs>
          <w:tab w:val="left" w:pos="92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действиям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Противодействие Взяточничеству и Коррупционным действиям в Обществе является одной из ключевых составляющих его нормального функционирования, в этой связи в Обществе устанавливается полный запрет на Коррупционные действия, Взяточничество и уплату Вознаграждения за упрощение формальностей.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Запрет на Взяточничество и выплату Вознаграждения за упрощение формальностей распространяется на всю коммерческую деятельность Общества во всех странах, где оно осуществляет свою деятельность, за исключением случаев, указанных в пункте 5.2. Политики.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Если совершение действий, содержащих признаки Взяточничества, или выплата Вознаграждения за упрощение формальностей разрешены в соответствии с применимым письменным законодательством той страны, в которой планируется совершение данных действий, такие действия могут быть осуществлены только по согласованию с руководителем Общества, курирующим деятельность Подразделения-инициатора, и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Без получения согласований указанных выше работников Общества осуществление действий (напрямую или через сторонних лиц), содержащих признаки Взяточничества, или осуществление (напрямую или через сторонних лиц) выплаты Вознаграждения за упрощение формальностей - запрещено.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ab/>
        <w:t xml:space="preserve">4.4.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Сферы деятельности Общества, подверженные возможности совершения Взяточничества, Коррупционных действий, а также выплаты Вознаграждения за упрощение формальностей: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контрактно-договорная деятельность;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закупочная деятельность;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взаимодействие с государственными органами власти;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благотворительная деятельность;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оказание Деловых знаков внимания.</w:t>
      </w:r>
    </w:p>
    <w:p>
      <w:pPr>
        <w:tabs>
          <w:tab w:val="right" w:pos="93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   4.4.1.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взаимоотношениях с контрагентами Общества, осуществлении контрактно-договорной деятельности работники Общества, обязаны действовать исключительно в интересах Общества, не допускать случаев Взяточничества или Коррупционных действий, руководствоваться и строго соблюдать положения локальных актов Общества, регламентирующих бизнес-процессы: договорной деятельности, согласования и подписания договорной/контрактной документации, по работе с контрагентами, а также иных локальных нормативных актов Общества, регулирующих вопросы контрактно-договорной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4.4.1.1.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Работники Общества, в частности, при взаимодействии с контрагентами обязаны: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ознакомить контрагента с Кодексом корпоративной этики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выплачивать вознаграждение и компенсировать расходы по договору/контракту именно контрагенту (если иное прямо не указано в договоре/контракте с контрагентом);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задокументировать отношения между сторонами в форме письменного соглашения.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4.4.1.2.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Профилактика Взяточничества или Коррупционных действий при осуществлении контрактно-договорной деятельности заключается в выявлении работниками Общества признаков Взяточничества со стороны контрагентов, а также Коррупционных действий со стороны других работников Общества, задействованных в контрактно-договорной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подготовке закупочной документации и осуществлении закупочной деятельности работники Общества обязаны руководствоваться и соблюдать требования ЕОСЗ, требований локальных актов Общества, регламентирующих порядок согласования закупки у единственного поставщика (подрядчика, исполнителя) при размещении заказов, а также порядок подготовки и проведения открытых конкурентных закупочных процедур, не действовать исходя из Личной заинтересованности, которая может повлиять на эффективность закупочной деятельности и надлежащее исполнение работником Общества своих должностных обязанностей.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4.4.2.1.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Работники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являющиеся членами закупочной комиссии, должны быть объективны в принятии решений, действовать исключительно в интересах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не допускать случаев Коррупционных действий, а также соблюдать требования положения о работе закупочной комиссии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При взаимодействии с органами власти работникам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запрещено осуществлять Взяточничество, а также выплачивать какое-либо Вознаграждение за упрощение формальностей.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не оказывает финансовую или иную помощь политическим партиям (организациям), а также не участвует в финансировании предвыборных кампаний кандидатов на выборные должности, поскольку такая помощь может рассматриваться как попытка получить неправомерное коммерческое преимущество для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4.4.4.1.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Работники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могут осуществлять свои личные права по участию в политических движениях в соответствии с законодательством Российской Федерации, в том числе делать пожертвования в пользу политических партий по своему выбору. Однако при этом работники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должны: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обеспечить, чтобы для этого использовалось их собственное время и собственные ресурсы;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исключить любую возможность неправильного толкования их взглядов и действий со стороны любых лиц, как имеющих отношение к официальной позиции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а не их личных взглядов и действий;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обеспечить, чтобы такие действия не входили в конфликт с их функциональными обязанностями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4.4.4.2.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Благотворительная деятельность Организации осуществляется исключительно на основе общих отраслевых лимитов на благотворительную деятельность, утвержденных Госкорпорацией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».</w:t>
      </w:r>
    </w:p>
    <w:p>
      <w:pPr>
        <w:tabs>
          <w:tab w:val="right" w:pos="936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          4.4.4.3.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Любая</w:t>
        <w:tab/>
        <w:t xml:space="preserve"> внеплановая деятельность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благотворительного характера или благотворительные пожертвования по обращениям некоммерческих организаций осуществляются только на основании решения органа управления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определенного в соответствии с локальными актами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Оказание Деловых знаков внимания, не нарушающих положения настоящей Политики, может способствовать созданию положительной деловой репутации и поддержанию доброжелательных рабочих отношений.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4.4.5.1.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Оказание Деловых знаков внимания не должно нарушать этические принципы деятельности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установленные Кодексом корпоративной этики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4.4.5.2.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Оказание Деловых знаков внимания проводится в строгом соответствии с установленными в бюджете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лимитами на соответствующие виды расходов, и подлежат контролю согласно установленным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процедурам бюджетного контроля.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4.4.5.3.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При оказании Деловых знаков внимания работникам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запрещено: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дарение наличных денежных средств или их эквивалента (подарочных сертификатов, займов, акций или опционов на акции и т.п.) независимо от их стоимости;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проведение представительского мероприятия без сопровождения и/или участия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оказание Деловых знаков внимания членам семьи работника контрагента, партнера или иного лица, за исключением специальных мероприятий, деловым этикетом (обычаем) которых предусмотрено участие супруги/ супруга.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4.4.5.4.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Работникам Общества запрещено оказывать Деловые знаки внимания Государственным служащим, за исключением дарения сувенирной продукции.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4.4.5.5.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Работникам Общества запрещено оказывать Деловые знаки внимания сторонним лицам от имени фактических или потенциальных контрагентов Общества или иных деловых партнеров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4.4.5.6.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Порядок использования, отчетности по производственным расходам с использованием КПК, права и ответственность держателей КПК определяются в соответствии с правилами использования КПК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4.4.5.7.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 случае необходимости, для своих деловых партнеров, Общество может организовывать оформление выездной визы, бронирование гостиниц, трансферы, приобретение авиа и ж/д билетов, медицинской страховки и т.п. на возмездной основе, т.е. с последующим полным возмещением соответствующими деловыми партнерами понесенных Обществом затрат.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Указанные в предыдущем абзаце действия осуществляются Обществом только: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наличии гарантийного письма от делового партнера Общества с положительной резолюцией генерального директора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отсутствии просроченной задолженности делового партнёра перед Обществом.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Организация оформления выездной визы, бронирования гостиниц, трансферов, приобретения авиа и ж/д билетов, медицинской страховки и т.п. для деловых партнеров Общества на безвозмездной основе (без последующего полного возмещения понесенных Обществом затрат со стороны соответствующих деловых партнеров) запрещена.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4.4.5.8.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Учет предоставленной Обществом сувенирной и полиграфической продукции, а также представительских расходов должен происходить в соответствии с локальными актами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</w:p>
    <w:p>
      <w:pPr>
        <w:numPr>
          <w:ilvl w:val="0"/>
          <w:numId w:val="138"/>
        </w:numPr>
        <w:tabs>
          <w:tab w:val="left" w:pos="44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Функции должностных лиц и структурных подразделений Общества в области противодействия Взяточничеству и Коррупционным действиям</w:t>
      </w:r>
    </w:p>
    <w:p>
      <w:pPr>
        <w:numPr>
          <w:ilvl w:val="0"/>
          <w:numId w:val="138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Генеральный директор Общества: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5.1.1.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Принимает окончательные решения по всем вопросам, касающимся функционирования Системы.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Демонстрирует личным примером соблюдение правил и норм этического ведения бизнеса, неприятия Взяточничества и Коррупционных действий для работников Общества.</w:t>
      </w:r>
    </w:p>
    <w:p>
      <w:pPr>
        <w:numPr>
          <w:ilvl w:val="0"/>
          <w:numId w:val="141"/>
        </w:numPr>
        <w:tabs>
          <w:tab w:val="left" w:pos="128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Генеральный директор Общества:</w:t>
      </w:r>
    </w:p>
    <w:p>
      <w:pPr>
        <w:numPr>
          <w:ilvl w:val="0"/>
          <w:numId w:val="141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Контролирует организацию и исполнение Системы в целом.</w:t>
      </w:r>
    </w:p>
    <w:p>
      <w:pPr>
        <w:numPr>
          <w:ilvl w:val="0"/>
          <w:numId w:val="141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Контролирует разработку и выполнение мероприятий в области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противодействия Взяточничеству и Коррупционных действий 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Обществе.</w:t>
      </w:r>
    </w:p>
    <w:p>
      <w:pPr>
        <w:numPr>
          <w:ilvl w:val="0"/>
          <w:numId w:val="141"/>
        </w:numPr>
        <w:tabs>
          <w:tab w:val="left" w:pos="1283" w:leader="none"/>
        </w:tabs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Руководитель ОЗА:</w:t>
      </w:r>
    </w:p>
    <w:p>
      <w:pPr>
        <w:tabs>
          <w:tab w:val="left" w:pos="709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  <w:tab/>
        <w:t xml:space="preserve">5.3.1.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Является ответственным за организацию борьбы со Взяточничеством и Коррупционными действиями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а также за функционирование Системы.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всестороннюю проверку деловых партнеров, контрагентов, посредников, агентов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на предмет их благонадежности, деловой репутации, готовности соблюдать принципы и стандарты этического ведения бизнеса, принятые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Совместно с ОУП участвует в работе по согласованию кандидатов на замещение вакантных должностей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в целях повышения эффективности кадровой политики, а также формирования у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ответственности за соблюдение установленных требований в области борьбы со Взяточничеством и Коррупционными действиями.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проверку цепочки собственников и бенефициаров (в том числе конечных собственников и бенефициаров) контрагентов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во избежание возникновения Конфликта интересов, осуществляет иные мероприятия, направленные на выявление и устранение причин и условий, способствующих возникновению Конфликта интересов.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Разрабатывает и осуществляет мероприятия по защите интересов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от противоправных действий юридических и физических лиц, фактически наносящих материальный или репутационный ущерб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Обществу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дестабилизирующих функционирование и развитие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в соответствии с его уставными целями.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проверку поступающей информации о зафиксированных признаках Взяточничества, Коррупционных действий, а также мошенничества, присвоения, растраты, или злоупотребления полномочиями со стороны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хищения имущества и иных неправомерных действий. О результатах проверки докладывает генеральному директору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антикоррупционную экспертизу проектов локальных нормативных актов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а также договоров/контрактов, соглашений, заключаемых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5.3.8.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Проводит ежегодную оценку коррупционных рисков и рисков Взяточничества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на основе классификатора рисков проводит оценку рисков Взяточничества со стороны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контрагентов, партнеров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в рамках осуществления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предпринимательской деятельности. По итогам проведенной ежегодной оценки коррупционных рисков и рисков Взяточничества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руководитель ОЗА вправе выдвигать предложения по улучшению Системы.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5.3.9.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постоянный мониторинг и контроль соблюдения всеми работниками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требований локальных нормативных актов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в том числе настоящей Политики в целях предотвращения Взяточничества и Коррупционных действий.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5.3.10.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Участвует, в пределах своей компетенции, в расследовании причин невыполнения требований действующих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локальных актов в области борьбы со Взяточничеством и Коррупционными действиями.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Производит сбор, накопление, обобщение и распространение передового опыта по вопросам борьбы с Взяточничеством и Коррупционными действиями, формирует базу практического опыта функционирования Системы в рамках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, представляют генеральному директору предложения по улучшению Системы.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Совместно с ОУП и при необходимом содействии со стороны ОКУиПО (в рамках его компетенции), осуществляет обучение работников Организации по вопросам противодействия Взяточничеству и Коррупционным действиям, а также применения на практике требований Кодекса этики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и других нормативных актов в области противодействия Взяточничеству и Коррупционным действиям.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Во взаимодействии со структурными подразделениями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проводит информирование и ознакамливает уполномоченных представителей деловых партнеров, контрагентов, посредников и других лиц с требованиями принципов и стандартов ведения бизнеса, принятых 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Обществе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Инициирует и разрабатывает проекты локальных актов, а также предложений и рекомендаций руководству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по совершенствованию Системы, при необходимом содействии со стороны ОКУиПО (в рамках его компетенции).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взаимодействие с организациями и унитарными предприятиями, подведомственными Госкорпорации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контрагентами, а также правоохранительными органами Российской Федерации и иностранных государств по вопросам борьбы со Взяточничеством и Коррупционными действиями.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Осуществляет информационное обеспечение руководства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по вопросам противодействия Взяточничеству и Коррупционными действиями, касающимся обеспечения экономической безопасности.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Обеспечивает беспрепятственную реализацию работниками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обязанности по информированию ОЗА или правоохранительных органов обо всех случаях проявления Взяточничества и Коррупционных действий работниками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Общества,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или случаях обращения каких-либо лиц к работникам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в целях склонения их к совершению Взяточничества или Коррупционных действий.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5.3.18.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Обеспечивает конфиденциальность данных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 или иных заинтересованных лиц, сообщивших о признаках Взяточничества или иного Коррупционного действия, либо об иных явно противоправных действиях, а также конфиденциальность наличия самого факта обращения.</w:t>
      </w:r>
    </w:p>
    <w:p>
      <w:pPr>
        <w:numPr>
          <w:ilvl w:val="0"/>
          <w:numId w:val="14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Подразделение внутреннего контроля и аудита Общества: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Планирует, организует и осуществляет проверку отдельных вопросов финансово-хозяйственной деятельности структурных подразделений Общества.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Осуществляет проверку соблюдения требований внешних и внутренних нормативных актов, а также требований регулирующих органов.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Осуществляет выборочную проверку процедур закупок на соответствие требованиям ЕОСЗ и иным актам Госкорпорации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выпущенным во исполнение ЕОСЗ.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Отдел управления персоналом: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приеме на работу в Общество (до издания приказа о приеме на работу), наряду с другими, обязательными к ознакомлению локальными нормативными актами Общества, знакомит кандидата с настоящей Политикой и локальным актом Общества, регламентирующим работу с контрагентами.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Совместно с ОЗА проводит обучение работников Общества по вопросам противодействия Взяточничеству и Коррупционным действиям.</w:t>
      </w:r>
    </w:p>
    <w:p>
      <w:pPr>
        <w:numPr>
          <w:ilvl w:val="0"/>
          <w:numId w:val="147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Совместно с ОЗА участвует в работе по согласованию кандидатов на замещение вакантных должностей в Обществе, в целях повышения эффективности кадровой политики, а также формирования у работников Общества ответственности за соблюдение установленных требований в области борьбы со Взяточничеством и Коррупционными действиями.</w:t>
      </w:r>
    </w:p>
    <w:p>
      <w:pPr>
        <w:spacing w:before="0" w:after="0" w:line="240"/>
        <w:ind w:right="0" w:left="7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</w:p>
    <w:p>
      <w:pPr>
        <w:numPr>
          <w:ilvl w:val="0"/>
          <w:numId w:val="150"/>
        </w:numPr>
        <w:tabs>
          <w:tab w:val="left" w:pos="573" w:leader="none"/>
        </w:tabs>
        <w:spacing w:before="0" w:after="0" w:line="240"/>
        <w:ind w:right="0" w:left="0" w:hanging="24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Направление информации о подозрении в совершении Взяточничества,</w:t>
      </w:r>
    </w:p>
    <w:p>
      <w:pPr>
        <w:tabs>
          <w:tab w:val="left" w:pos="57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Коррупционных действий или иных нарушений </w:t>
      </w:r>
    </w:p>
    <w:p>
      <w:pPr>
        <w:tabs>
          <w:tab w:val="left" w:pos="57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настоящей Политики</w:t>
      </w:r>
    </w:p>
    <w:p>
      <w:pPr>
        <w:numPr>
          <w:ilvl w:val="0"/>
          <w:numId w:val="152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Направление информации о признаках Взяточничества, Коррупционных действий или иных нарушениях настоящей Политики представляет собой направление в ОЗА работником Общества или любым заинтересованным лицом сведений, относящихся к предполагаемому нарушению или неправомерным действиям, как работников Общества, так и контрагентов Общества, партнеров, консультантов иных лиц.</w:t>
      </w:r>
    </w:p>
    <w:p>
      <w:pPr>
        <w:numPr>
          <w:ilvl w:val="0"/>
          <w:numId w:val="152"/>
        </w:num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Сообщение о подозрении во Взяточничестве, Коррупционных действий или иных нарушениях настоящей Политики может включать информацию в отношении: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несоблюдения работниками Общества локальных нормативных актов Госкорпорации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и Общества, регламентирующих сферы деятельности Общества, указанные в пункте 4.4. настоящей Политики;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реально существующих Конфликтах интересов или признаков их возникновения;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ненадлежащих действий деловых партнеров и контрагентов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нарушений этического ведения бизнеса, нарушений Кодекса корпоративной этики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действий и бездействий работников Общества, которые могут нанести ущерб деловой репутации Общества;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намеренных ошибок, искажений сведений или существенных упущений информации для целей бухгалтерского и налогового учета и отчетности, внутреннего контроля и аудита, представления сведений в государственные органы или фальсификации документов;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намеренного (умышленного) сокрытия информации о совершении работником Общества неправомерных действий.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 случае если работник Общества обнаружил признаки противоправной деятельности со стороны других работников Общества или выявил уже свершившийся факт противоправной деятельности, он обязан сообщить о таких обстоятельствах в ОЗА.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 случаях, вызывающих подозрения во Взяточничестве, Коррупционных действиях или иных нарушениях настоящей Политики, работнику Общества следует сообщать в ОЗА незамедлительно.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Сообщения о подозрении во Взяточничестве, Коррупционных действиях или иных нарушениях настоящей Политики должны быть правдивы, не иметь ложной мотивации, злого умысла или личной выгоды.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получении информации о подозрении во Взяточничестве, Коррупционных действиях или иных нарушениях настоящей Политики, руководитель ОЗА принимает все необходимые меры по обеспечению конфиденциальности в отношении работника Общества, заявившего о подозрениях.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 целях проведения всестороннего расследования, выяснения всех обстоятельств, вызвавших подозрения во Взяточничестве, Коррупционных действиях или иных нарушениях настоящей Политики, анонимные сообщения не допускаются.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6.8.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 получении информации о подозрении во Взяточничестве, Коррупционных действиях или иных нарушениях настоящей Политики, ОЗА проводит служебное расследование в отношении полученной информации в порядке, установленном локальным актом Общества, регламентирующим порядок проведения внутреннего расследования в Обществе.</w:t>
      </w:r>
    </w:p>
    <w:p>
      <w:pPr>
        <w:spacing w:before="0" w:after="0" w:line="240"/>
        <w:ind w:right="0" w:left="0" w:firstLine="70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6.9.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В случае если установлено, что работник Общества направил заведомо ложную информацию о подозрении во Взяточничестве, Коррупционных действиях или иных нарушениях настоящей Политики, к нему могут быть применены меры дисциплинарного характера.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598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Нормативные ссылки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Федеральный закон Российской Федерации от 25.12.2008 № 273-ФЗ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Уголовный кодекс Российской Федерации от 13.06.1996 № 63-ФЗ.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ГК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27.01.2014 № 1/70-П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Регламента по взаимодействию ОАО ФЦЯРБ и Госкорпорации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ГК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16.07.2014 № 1/655-П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Плана противодействия коррупции Государственной корпорации по атомной энергии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2014-2015 годы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7.5.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ГК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Росатом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20.01.2015 № 1/24-П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обеспечении антикоррупционной работы в организациях, ведущих внешнеэкономическую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Приказ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07.08.2014 № 401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исполнении требований законодательства 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работников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соблюдение настоящей Политики несет персонально каждый работник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Работники, нарушившие требования настоящей Политики, могут быть подвергнуты дисциплинарным взысканиям вплоть до увольнения в соответствии с трудовым законодательством Российской Федерации, а также привлечены к административной или уголовной ответственности в соответствии с законодательством Российской Федерации.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соблюдением требований настоящей Политики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(мониторинг) соблюдения требований настоящей Политики, осуществляет заместитель генерального директора по безопасности.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22"/>
        <w:ind w:right="0" w:left="4968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Приложение № 2</w:t>
      </w:r>
    </w:p>
    <w:p>
      <w:pPr>
        <w:spacing w:before="0" w:after="0" w:line="322"/>
        <w:ind w:right="900" w:left="49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приказу № 142 от 20.02.2015</w:t>
      </w:r>
    </w:p>
    <w:p>
      <w:pPr>
        <w:spacing w:before="0" w:after="0" w:line="322"/>
        <w:ind w:right="900" w:left="4968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Положение о работе с контрагентами при осуществлении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внешнеэкономической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312" w:line="240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Содержание: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Назначение и область применения</w:t>
        <w:tab/>
        <w:t xml:space="preserve">3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Сокращения</w:t>
        <w:tab/>
        <w:t xml:space="preserve">3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Выявление Тревожных сигналов при работе с контрагентами</w:t>
        <w:tab/>
        <w:t xml:space="preserve">7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Комплексная оценка рисков</w:t>
        <w:tab/>
        <w:t xml:space="preserve">10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Меры предосторожности</w:t>
        <w:tab/>
        <w:t xml:space="preserve">14</w:t>
      </w:r>
    </w:p>
    <w:p>
      <w:pPr>
        <w:tabs>
          <w:tab w:val="right" w:pos="9296" w:leader="dot"/>
        </w:tabs>
        <w:spacing w:before="0" w:after="0" w:line="322"/>
        <w:ind w:right="280" w:left="2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Функции уполномоченного работника при реализации настоящего Положения</w:t>
        <w:tab/>
        <w:t xml:space="preserve">15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Разрешение споров</w:t>
        <w:tab/>
        <w:t xml:space="preserve">18</w:t>
      </w:r>
    </w:p>
    <w:p>
      <w:pPr>
        <w:tabs>
          <w:tab w:val="right" w:pos="9296" w:leader="dot"/>
        </w:tabs>
        <w:spacing w:before="0" w:after="0" w:line="322"/>
        <w:ind w:right="280" w:left="20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Контроль за соблюдением требований Положения. Ответственность за исполнение требований Положения</w:t>
        <w:tab/>
        <w:t xml:space="preserve">16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Внесение изменений в Положение</w:t>
        <w:tab/>
        <w:t xml:space="preserve">16</w:t>
      </w:r>
    </w:p>
    <w:p>
      <w:pPr>
        <w:tabs>
          <w:tab w:val="right" w:pos="9296" w:leader="dot"/>
        </w:tabs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10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Приложение</w:t>
        <w:tab/>
        <w:t xml:space="preserve">18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Назначение и область применения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по работе с контрагентами (далее - Положение) разработано в целях предотвращения совершения Третьими лицами Коррупционно-опасных действий, которые в ходе осуществления Обществом внешнеэкономической деятельности могут быть квалифицированы компетентными органами как противоправные в соответствии с российским или зарубежным законодательством.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Дача взяток Третьими лицами в интересах Общества запрещена, в связи с чем работники Общества обязаны принимать меры в соответствии с настоящим Положением для предотвращения подобных противоправных действий.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является неотъемлемой частью системы противодействия взяточничеству и коррупционным действиям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обязательно для исполнения всеми работниками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регулирует деятельность Подразделений - инициаторов, связанную с заключением и исполнением всех договоров/контрактов Общества, на которые распространяет свое действие локальный акт Общества, регламентирующий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далее по тексту - договоры/контракты).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устанавливает для Подразделений - инициаторов правила работы с контрагентами по договорам/контрактам, в том числе с предполагаемыми контрагентами, договоры/контракты с которыми Обществом еще не заключены, в целях выявления Третьих лиц среди контрагентов Общества и принятия мер для минимизации Риска.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Сокращения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настоящем Положении используются следующие сокращения и расшифровки:</w:t>
      </w:r>
    </w:p>
    <w:tbl>
      <w:tblPr>
        <w:tblInd w:w="5" w:type="dxa"/>
      </w:tblPr>
      <w:tblGrid>
        <w:gridCol w:w="2842"/>
        <w:gridCol w:w="7364"/>
      </w:tblGrid>
      <w:tr>
        <w:trPr>
          <w:trHeight w:val="293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Сокращение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0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Расшифровка</w:t>
            </w:r>
          </w:p>
        </w:tc>
      </w:tr>
      <w:tr>
        <w:trPr>
          <w:trHeight w:val="272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Взяточничество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Предложение, обещание или предоставление Преимущества работниками Общества или контрагентами Общества, действующими от имени и (или) в интересах Общества (непосредственно или через посредников), какому-либо Получателю, от которого полностью или в части зависит приобретение или сохранение какой-либо выгоды для Общества: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с тем намерением, что Преимущество побудит или послужит вознаграждением Получателя в совершении действий или бездействии, в результате которого Общества приобретет или сохранит для себя какую-либо выгоду, или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с осознанием того факта, что принятие Получателем Преимущества может представлять собой ненадлежащее поведение со стороны Получателя.</w:t>
            </w:r>
          </w:p>
        </w:tc>
      </w:tr>
      <w:tr>
        <w:trPr>
          <w:trHeight w:val="288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ГД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Генеральный директор</w:t>
            </w:r>
          </w:p>
        </w:tc>
      </w:tr>
      <w:tr>
        <w:trPr>
          <w:trHeight w:val="4530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Государственный служащий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Лица, являющиеся государственными и муниципальными служащими, определяемыми в соответствии с законодательством Сторон, а также любое лицо, занимающее должность, или действующее в интересах лица, занимающего должность, в органе законодательной, исполнительной, судебной власти государственного или муниципального уровня, включая любое лицо, состоящее на службе у (или лицо, действующее в интересах) государственного и (или) муниципального органа, государственной и (или) муниципальной или принадлежащей государству и (или) муниципалитету организации, международной межправительственной организации, любого федерального и (или) регионального государственного и (или) муниципального органа или учреждения, любой политической партии, любого кандидата на политический пост либо родственник любого такого лица или лицо, связанное с любым таким лицом.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Термин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Государственный служащий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применяется к работникам Госкорпорации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 учетом ограничений, запретов и требований к служебному положению, установленных законодательством Российской Федерации для работников организаций, созданных для выполнения задач, поставленных перед Правительством Российской Федерации.</w:t>
            </w:r>
          </w:p>
        </w:tc>
      </w:tr>
      <w:tr>
        <w:trPr>
          <w:trHeight w:val="718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Дача взятки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Коррупционно-опасные действия, признанные компетентными органами в соответствии с российским или зарубежным законодательством в качестве противоправных.</w:t>
            </w:r>
          </w:p>
        </w:tc>
      </w:tr>
      <w:tr>
        <w:trPr>
          <w:trHeight w:val="1281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Деловая выгода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 частности, относится: заключение нового договора, расширение заказа на поставку, получение каких-либо преференций, изменение существующего договора к выгоде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выигрыш тендера или получение иных преимуществ, способствующих предпринимательской деятельности Организации и продвижению деловых интересов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</w:p>
        </w:tc>
      </w:tr>
      <w:tr>
        <w:trPr>
          <w:trHeight w:val="553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Деловые знаки внимания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Сувенирная продукция и/или представительские расходы, определенные в соответствии с локальным актом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701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Договоры/контракты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Договоры/контракты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на которые распространяет свое действие локальный акт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регламентирующий бизнес-процесс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Договорная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</w:t>
            </w:r>
          </w:p>
        </w:tc>
      </w:tr>
      <w:tr>
        <w:trPr>
          <w:trHeight w:val="573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ЕОСЗ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Единый отраслевой стандарт закупок (Положение о закупке) Государственной корпорации по атомной энергии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</w:t>
            </w:r>
          </w:p>
        </w:tc>
      </w:tr>
      <w:tr>
        <w:trPr>
          <w:trHeight w:val="155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Коммерческий подкуп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Незаконное получение работником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выполняющим управленческие функции, Преимуществ, а равно незаконное пользование услугами имущественного характера или другими имущественными правами за совершение действий (бездействие) в интересах дающего физического или юридического лица в связи с занимаемым этим работником служебным положением в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Обществе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1290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Комплексная оценка рисков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Оценка рисков, проводимая силами ОЗА в случаях, предусмотренных настоящим Положением, в отношении контрагента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относящегося к Третьим лицам по конкретному договору/контракту, с целью определения Риска и выработки Мер предосторожности. Комплексная оценка рисков делится на два вида: очередная и внеочередная Комплексная оценка рисков.</w:t>
            </w:r>
          </w:p>
        </w:tc>
      </w:tr>
      <w:tr>
        <w:trPr>
          <w:trHeight w:val="155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Конфликт интересов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Ситуация, при которой Личная заинтересованность (прямая или косвенная) работника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работника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и интересами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способное привести к причинению ущерба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82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Коррупционно-опасные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действия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Действия Третьего лица, заключающиеся в предложении, обещании, предоставлении какого-либо Преимущества для любого получающего такую выгоду или привилегию лица с целью достижения Результата.</w:t>
            </w:r>
          </w:p>
        </w:tc>
      </w:tr>
      <w:tr>
        <w:trPr>
          <w:trHeight w:val="543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Коррупционные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действия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Коммерческий подкуп, Посредничество во Взяточничестве, Конфликт интересов, Личная заинтересованность.</w:t>
            </w:r>
          </w:p>
        </w:tc>
      </w:tr>
      <w:tr>
        <w:trPr>
          <w:trHeight w:val="1727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Личная заинтересованность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Возможность получения работником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 связи с исполнением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Личной заинтересованностью работника считается получение только тех доходов, которые не учитываются в качестве вознаграждения данному работнику или не являются средством его поощрения в соответствии с локальными нормативными актами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1284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Меры предосторожности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Рекомендации, вырабатываемые ОЗА на основе Комплексной оценки рисков, в отношении контрагента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окончательно определенного ОЗА в качестве Третьего лица по конкретному договору/контракту, для организации их выполнения Подразделением-инициатором с целью минимизации Риска.</w:t>
            </w:r>
          </w:p>
        </w:tc>
      </w:tr>
      <w:tr>
        <w:trPr>
          <w:trHeight w:val="58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Общество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Акционерное общество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Опытно-демонстрационный центр вывода из эксплуатации уран-графитовых ядерных реакторов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» (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ОДЦ УГР)</w:t>
            </w:r>
          </w:p>
        </w:tc>
      </w:tr>
      <w:tr>
        <w:trPr>
          <w:trHeight w:val="1274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Подразделение-инициатор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Структурное подразделение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инициирующее работу по конкретному договору/контракту, работающее с конкретным контрагентом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проводящее процедуру закупки с целью заключения договора/контракта с контрагентом или проводящее преддоговорные переговоры с целью заключения договора/контракта.</w:t>
            </w:r>
          </w:p>
        </w:tc>
      </w:tr>
      <w:tr>
        <w:trPr>
          <w:trHeight w:val="551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Получатель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Лицо, которому предлагается, обещается или предоставляется Преимущество</w:t>
            </w:r>
          </w:p>
        </w:tc>
      </w:tr>
      <w:tr>
        <w:trPr>
          <w:trHeight w:val="1013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Посредничество во взяточничестве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Непосредственная передача взятки по поручению взяткодателя или взяткополучателя либо иное способствование взяткодателю или взяткополучателю в достижении либо реализации соглашения между ними о получении и даче взятки.</w:t>
            </w:r>
          </w:p>
        </w:tc>
      </w:tr>
      <w:tr>
        <w:trPr>
          <w:trHeight w:val="53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Преимущество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Деньги, ценности, иное имущество или услуги имущественного характера, иные имущественные права</w:t>
            </w:r>
          </w:p>
        </w:tc>
      </w:tr>
      <w:tr>
        <w:trPr>
          <w:trHeight w:val="817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Работник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Все штатные работники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включая руководителей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а также лица, временно оказывающие услуги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по договорам гражданско - правового характера.</w:t>
            </w:r>
          </w:p>
        </w:tc>
      </w:tr>
      <w:tr>
        <w:trPr>
          <w:trHeight w:val="2190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Результат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Желаемый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положительный результат оказания Услуг, получение которого способствует продвижению деловых интересов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или извлечению деловой выгоды. Достижение данного положительного результата, как правило, зависит в какой-либо форме или степени от решения или усмотрения сторонних лиц: Государственных служащих, лиц, полномочных на управленческие решения в рамках частных организаций или связанных лиц и т.д. К Результату также относятся неочевидные промежуточные результаты, способствующие выполнению целей, для которых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заключаются договоры/контракты, включающие оказание Услуг.</w:t>
            </w:r>
          </w:p>
        </w:tc>
      </w:tr>
      <w:tr>
        <w:trPr>
          <w:trHeight w:val="726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Риск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Вероятность привлечения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к ответственности за не предотвращение Дачи взятки в соответствии с зарубежным законодательством.</w:t>
            </w:r>
          </w:p>
        </w:tc>
      </w:tr>
      <w:tr>
        <w:trPr>
          <w:trHeight w:val="851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Страны высокого риска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Страны, имеющие 50 или менее баллов согласно индексу восприятия коррупции, публикуемому организацией Transparency International (информация доступна по адресу: http ://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80"/>
                  <w:spacing w:val="3"/>
                  <w:position w:val="0"/>
                  <w:sz w:val="21"/>
                  <w:u w:val="single"/>
                  <w:shd w:fill="FFFFFF" w:val="clear"/>
                </w:rPr>
                <w:t xml:space="preserve">www.transparency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 org/country)</w:t>
            </w:r>
          </w:p>
        </w:tc>
      </w:tr>
      <w:tr>
        <w:trPr>
          <w:trHeight w:val="847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Страны умеренного риска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Страны, имеющие 51 или выше баллов по Индексу восприятия коррупции, публикуемому организацией Transparency International (информация доступна по адресу http ://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80"/>
                  <w:spacing w:val="3"/>
                  <w:position w:val="0"/>
                  <w:sz w:val="21"/>
                  <w:u w:val="single"/>
                  <w:shd w:fill="FFFFFF" w:val="clear"/>
                </w:rPr>
                <w:t xml:space="preserve">www.transparency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 org/country)</w:t>
            </w:r>
          </w:p>
        </w:tc>
      </w:tr>
      <w:tr>
        <w:trPr>
          <w:trHeight w:val="989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Существенная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информация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Информация о Тревожных сигналах, которая при ее поступлении до заключения договора/контракта повлекла бы отнесение Контрагента (Третьего лица) к категории более высокого риска или отказ от заключения договора на условиях, на которых он заключен.</w:t>
            </w:r>
          </w:p>
        </w:tc>
      </w:tr>
      <w:tr>
        <w:trPr>
          <w:trHeight w:val="551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Тревожные сигналы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Признаки возможной коррупционной деятельности контрагента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указанные в пункте 3.17 настоящего Положения.</w:t>
            </w:r>
          </w:p>
        </w:tc>
      </w:tr>
      <w:tr>
        <w:trPr>
          <w:trHeight w:val="4532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Третье лицо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Контрагент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который в ходе исполнения договора/контракта с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может осуществлять Коррупционно-опасные действия от имени или в интересах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 Третье лицо может быть трех категорий: 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высокого риска, 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среднего риска, 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незначительного риска. 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Окончательное определение контрагента в качестве Третьего лица и его категории осуществляется ОЗА по каждому конкретному договору/контракту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с таким контрагентом в соответствии настоящим Положением.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Контрагент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подпадает под определение Третьего лица по конкретному договору/контракту, если договор/контракт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с данным контрагентом предусматривает оказание Услуг.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При этом не играет роли, оказываются ли Услуги непосредственно контрагентом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или контрагент использует для этого иных лиц.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Примеры Третьих лиц: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Компании, оказывающие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Услуги, совместные предприятия с участием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консультанты, агенты, политические лоббисты и прочие лица, как правило, оказывающие Услуги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.</w:t>
            </w:r>
          </w:p>
        </w:tc>
      </w:tr>
      <w:tr>
        <w:trPr>
          <w:trHeight w:val="2716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Услуги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Определенный спектр услуг, оказываемых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, отличительной особенностью которых является то, что их (услуг) фактическое успешное оказание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Обществу,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напрямую зависит от достижения Результата.</w:t>
            </w:r>
          </w:p>
          <w:p>
            <w:pPr>
              <w:spacing w:before="0" w:after="0" w:line="240"/>
              <w:ind w:right="0" w:left="0" w:firstLine="32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Примерами Услуг могут быть следующие услуги, оказываемые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:</w:t>
            </w:r>
          </w:p>
          <w:p>
            <w:pPr>
              <w:numPr>
                <w:ilvl w:val="0"/>
                <w:numId w:val="302"/>
              </w:numPr>
              <w:tabs>
                <w:tab w:val="left" w:pos="1" w:leader="none"/>
              </w:tabs>
              <w:spacing w:before="0" w:after="0" w:line="240"/>
              <w:ind w:right="0" w:left="0" w:hanging="34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     -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содействие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 извлечении Деловой выгоды;</w:t>
            </w:r>
          </w:p>
          <w:p>
            <w:pPr>
              <w:numPr>
                <w:ilvl w:val="0"/>
                <w:numId w:val="302"/>
              </w:numPr>
              <w:tabs>
                <w:tab w:val="left" w:pos="15" w:leader="none"/>
              </w:tabs>
              <w:spacing w:before="0" w:after="0" w:line="240"/>
              <w:ind w:right="0" w:left="0" w:hanging="340"/>
              <w:jc w:val="both"/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     -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услуги, оказание которых предполагает взаимодействие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или контрагента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с Государственными служащими любым образом от имени или в интересах Организации или в связи с деятельностью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Общества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;</w:t>
            </w:r>
          </w:p>
          <w:p>
            <w:pPr>
              <w:numPr>
                <w:ilvl w:val="0"/>
                <w:numId w:val="302"/>
              </w:numPr>
              <w:tabs>
                <w:tab w:val="left" w:pos="20" w:leader="none"/>
              </w:tabs>
              <w:spacing w:before="0" w:after="0" w:line="240"/>
              <w:ind w:right="0" w:left="0" w:hanging="34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     -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оказание Услуг, которые позволят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shd w:fill="FFFFFF" w:val="clear"/>
              </w:rPr>
              <w:t xml:space="preserve">Обществу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 выполнить нормативное, регулятивное или иное требование (например, получение любых лицензий, сертификатов, прав доступа или любых разрешений).</w:t>
            </w:r>
          </w:p>
        </w:tc>
      </w:tr>
      <w:tr>
        <w:trPr>
          <w:trHeight w:val="415" w:hRule="auto"/>
          <w:jc w:val="left"/>
        </w:trPr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4"/>
              <w:ind w:right="0" w:left="12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ОЗА</w:t>
            </w:r>
          </w:p>
        </w:tc>
        <w:tc>
          <w:tcPr>
            <w:tcW w:w="7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21"/>
                <w:u w:val="single"/>
                <w:shd w:fill="FFFFFF" w:val="clear"/>
              </w:rPr>
              <w:t xml:space="preserve">Отдел защиты активов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Выявление Тревожных сигналов при работе с контрагентами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Любое взаимодействие с контрагентом Общества, предполагающее возникновение прав и обязанностей Общества и соответствующего контрагента, осуществляется на основании письменного документа (договора/контракта, изменения к договору/контракту), заключаемого в соответствии с локальными нормативными актами Общества, регламентирующими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порядок согласования и подписания контрактной и договорной документации.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заключении договора/контракта Подразделение-инициатор следит за соответствием отношений между Обществом и контрагентом правам и обязанностям сторон, согласованными соответствующим договором/контрактом.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Исходя из имеющейся информации о предполагаемых договорных отношениях с контрагентом Общества, Подразделение-инициатор предварительно определяет в соответствии с Положением, является ли контрагент по заключаемому договору/контракту Третьим лицом, и к какой категории Третьих лиц данный контрагент относится.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Вывод о признании (не признании) контрагента Общества Третьим лицом по заключаемому договору/контракту, Подразделение - инициатор заносит в соответствующее поле карточки договора/контракта, размещенного в электронной системе Общества, в которой осуществляется согласование и подписание договора/контракта (либо в листе согласования к договору/контракту).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3.4.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до размещения на согласование в установленном в Обществе порядке изменения к действующему договору/контракту с контрагентом Общества (за исключением Третьих лиц) в соответствии с локальными актами Общества, регламентирующими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порядок согласования и подписания контрактной и договорной документации, предварительно определяет, предполагает ли данное изменение договора/контракта оказание Услуг.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3.5.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Придя к выводу о том, что изменение договора/контракта предполагает оказание Услуг, Подразделение-инициатор при вынесении на согласование изменения к договору/контракту делает отметку о том, что контрагент является Третьим лицом, в карточке договора/контракта, размещенного в соответствующей электронной системе Организации, в соответствии с которой осуществляется согласование и подписание договора/контракта (либо в листе согласования к договору/контракту), с указанием в специальной графе категории данного Третьего лица, определяемой в соответствии с настоящим Положением.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выводе о том, что изменение договора/контракта не предполагает оказание Услуг, Подразделение-инициатор оставляет соответствующие поля в карточке документа без изменений.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3.6.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до вынесения на согласование изменения к действующему договору/контракту с Третьим лицом в соответствии с локальными нормативными актами Общества, регламентирующими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порядок согласования и подписания контрактной и договорной документации, предварительно определяет, предполагает ли изменение договора/контракта с Третьим лицом изменение перечня оказываемых Третьим лицом Услуг и, как следствие, приведет ли данное изменение договора/контракта к необходимости изменения категории Третьего лица по данному договору/контракту.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установив, что изменение договора/контракта приведет к изменению категории Третьего лица, при размещении на согласование изменения к договору/контракту делает отметку о необходимости изменения категории Третьего лица с указанием новой категории в карточке документа, размещенного на согласование в соответствующей электронной системе Организации (либо в листе согласования к договору/контракту).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Придя к выводу о том, что изменение договора/контракта не приведет к изменению категории Третьего лица, Подразделение-инициатор оставляет соответствующие поля в карточке документа без изменений.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3.7.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обеспечивает, чтобы все платежи, выплачиваемые контрагенту Общества, представляли собой обоснованное вознаграждение, установленное положениями договора/контракта. Платежи должны быть выплачены непосредственно контрагенту Общества (если иное прямо не предусмотрено договором/контрактом).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3.8.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незамедлительно информирует ОЗА о поступлении от контрагента требования осуществить платеж по договору/контракту по платежным реквизитам, отличающимся от платежных реквизитов, предусмотренных договором/контрактом, или осуществить платеж стороннему лицу, не указанному в договоре/контракте в качестве получателя платежа в порядке, предусмотренном пунктом 3.10 настоящего Положения. Любые платежи по подобным требованиям контрагента осуществляются только по согласованию с руководителем и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Подразделение-инициатор, при обнаружении каких-либо тревожных сигналов, незамедлительно уведомляет об этом ОЗА и, до получения от ОЗА рекомендаций о дальнейших действиях, приостанавливает взаимодействие с данным контрагентом Общества, в том числе по исполнению договора/контракта. Исключение составляют случаи, когда такое бездействие по условиям договора/контракта может привести к штрафным или иным санкциям в отношении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3.10.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предоставляет по запросу ОЗА всю имеющуюся информацию в отношении контрагента Общества в срок, согласованный с Подразделением-инициатором,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но не менее 2 рабочих дней.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получения предложений о необходимых Мерах предосторожности Подразделение-инициатор организует их выполнение или незамедлительно сообщает ОЗА о невозможности выполнения конкретной Меры предосторожности.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Подразделение-инициатор обязано предложить любому контрагенту Общества предусмотреть в положениях договоров/контрактов антикоррупционную оговорку, указанную в приложении к настоящему Положению.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Пункты 3.2 - 3.8, а также пункт 3.12 настоящего Положения, применяются только в отношении договоров/контрактов Общества, заключаемых после вступления в силу настоящего Положения.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3.13.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Подразделение-инициатор при возникновении вопросов применения настоящего Положения вправе обращаться в ОЗА за разъяснениями.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3.14.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Тревожным сигналам при взаимодействии с контрагентами относятся: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со стороны контрагента осуществлять платежи в кредитные или иные организации, находящиеся на территории иностранных государств, не связанных с данным контрагентом;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со стороны контрагента структурировать сделку таким образом, чтобы обойти требования законодательства (страны, в которой планируется осуществление сделки), иных обязательных требований, в том числе требований настоящего Положения;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требования со стороны контрагента об осуществлении последнему платежей по платежным реквизитам, не предусмотренным в соответствующем договоре/контракте, или об осуществлении платежей по договору/контракту стороннему лицу, не предусмотренному в договоре/контракте в качестве получателя платежа;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привлекается в качестве дополнительного консультанта или представителя, связанного с органами государственной/муниципальной власти или какой бы то ни было политической партии или связанного с Государственным служащим, либо привлечение контрагента было специально затребовано Государственным служащим;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расхождение между правами и обязанностями сторон, установленными договором/контрактом, и фактическими отношениями сторон;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необоснованно отказывается от исполнения мероприятий, предусмотренных Мерами предосторожности, предложенных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оценка рисков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Комплексная оценка рисков может быть двух видов: очередная Комплексная оценка рисков или внеочередная Комплексная оценка рисков.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Очередная Комплексная оценка рисков, проводится в рамках согласования договора/контракта или изменения к договору/контракту в соответствии с локальными актами Общества, регламентирующими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порядок согласования и подписания контрактной и договорной документации в отношении контрагента Общества, подпадающего под определение Третьего лица по конкретному договору/контракту. Очередная Комплексная оценка рисков проводится также в отношении Третьего лица, в случае, указанном в пункте 3.8 настоящего Положения (при согласовании изменения категории со стороны ОЗА).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Внеочередная Комплексная оценка рисков проводится ОЗА в следующих случаях: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получения информации о Тревожных сигналах по контрагенту Общества (с которым договор/контракт уже заключен), признанной ОЗА существенной;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после получения информации о Тревожных сигналах по Третьему лицу (с которым договор/контракт уже заключен), признанной ОЗА существенной;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 любой момент в отношении любого контрагента Общества (договор/контракт с которым уже заключен), по требованию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Этапы Комплексной оценки рисков, проводимой ОЗА: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Обязательная классификация контрагента, относящегося к Третьим лицам по конкретному договору/контракту, в качестве Третьего лица одной из категорий: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высокого риска,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среднего риска,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незначительного риска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правилами, которые изложены в пунктах 4.7.1 - 4.7.3 настоящего Положения;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Подготовка Мер предосторожности в зависимости от категории Третьего лица, их изменение и актуализация при необходимости в случае, если Комплексная оценка рисков проводится повторно в отношении Третьего лица.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проведения очередной Комплексной оценки рисков в отношении Третьего лица, изменение договора/контракта с которым ведет к изменению его категории, в соответствии с пунктами 3.6 и 4.1.2 настоящего Положения ОЗА проводит одноэтапную Комплексную оценку рисков с актуализацией уже существующих Мер предосторожности.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ОЗА, на основании настоящего Положения, окончательно определяет контрагента Общества по конкретному договору/контракту в качестве Третьего лица и его категорию только после проведения Комплексной оценки рисков. В случае проведения повторной Комплексной оценки рисков в отношении Третьего лица по конкретному договору/контракту ОЗА изменяет его категорию на основании настоящего Положения (при наличии к тому оснований).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Очередная Комплексная оценка рисков проводится в сроки, предусмотренные для согласования документа (договора/контракта, изменения к договору/контракту) в соответствии с локальным актом Общества, регламентирующим порядок согласования и подписания контрактной и договорной документации.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4.6.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Внеочередная Комплексная оценка рисков проводится ОЗА: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5 рабочих дней с момента получения ОЗА информации о Тревожных сигналах и признания ОЗА полученной информации существенной для проведения внеочередной Комплексной оценки рисков;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срок, указанный ОЗА, когда внеочередная Комплексная оценка рисков назначена по требованию ОЗА.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категории Третьих лиц.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4.7.1.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Третьи лица категории высокого риска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Общества, не имеющий успешного многолетнего опыта взаимодействия с Обществом (как указано в абзаце третьем пункта 4.7.3.1. настоящего Положения), будет относиться к категории высокого Риска, если по договору/контракту с данным Третьим лицом предполагается: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Государственными служащими Стран высокого риска от имени или в интересах Общества, исключительно в целях оказания Обществу содействия в заключении новых или улучшении условий действующих государственных контрактов, или исключительно в целях содействия в получении или сохранении разрешения, лицензии, сертификата, свидетельства или иных документов, выдаваемых уполномоченными государственными органами Стран высокого риска;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взаимодействие с государственными учреждениями Стран высокого риска, при этом в соответствии с договором/контрактом с данным контрагентом условием выплаты ему вознаграждения или условием выплаты ему вознаграждения повышенного размера является достижение требуемого Обществом результата: получения разрешения, лицензии или заключения договора, принятия делового решения в пользу Общества или получения любой другой деловой выгоды (если подобное условие договора/контракта действительно в соответствии с применимым правом);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поиск и получение информации, не являющейся общедоступной, в соответствии с заданием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4.7.1.2.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Общества, не имеющий успешного многолетнего опыта взаимодействия с Обществом (как указано в абзаце третьем пункта 4.7.3.1. настоящего Положения), будет относиться к категории высокого Риска, если Государственный служащий специально требует, чтобы данное конкретное физическое или юридическое лицо было привлечено в качестве контрагента Общества.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4.7.2.</w:t>
        <w:tab/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Третьи лица категории среднего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4.7.2.1.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лицо, прямо не подпадающее ни под один из случаев, указанных в пункте 4.2.1 настоящего Положения, будет относиться к категории среднего Риска, если: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Общество привлекает контрагента в целях получения или сохранения Обществом деловой выгоды или делового преимущества в любой форме и любой стране, в том числе в Странах высокого риска, при этом Общество не имеет успешного многолетнего опыта взаимодействия с данным контрагентом, как указано в абзаце третьем пункта 4.7.3.1. настоящего Положения;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Общества (в том числе контрагент, с которым у Общества на протяжении многих лет имеется успешный опыт взаимодействия, как указано в абзаце третьем пункта 4.7.3.1 настоящего Положения), в отношении которого у ОЗА имеется информация о возможном коррупционном поведении контрагента (в том числе получена информация о Тревожных сигналах), признанная ОЗА существенной;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профессиональные консультанты (включая банки и юридические фирмы), с которыми у Общества нет успешного многолетнего опыта взаимодействия (как указано в абзаце третьем пункта 4.7.3.1 настоящего Положения), и зарегистрированные (имеющие головной офис) в Странах высокого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4.7.3.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Третьи лица категории незначительного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4.7.3.1.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Следующие Третьи лица будут относиться к категории незначительного Риска: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банки и прочие регулируемые финансовые организации, юридические и бухгалтерские фирмы, с которыми у Общества существует многолетний успешный опыт взаимодействия или данные организации являются широко известными и имеющими хорошую репутацию, или зарегистрированные (имеющие головной офис) в странах умеренного риска;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Контрагенты, с которыми у Общества на протяжении многих лет имеется успешный опыт взаимодействия, в отношении которых в ОЗА не поступала информация о возможном коррупционном поведении (в т.ч. информация о Тревожных сигналах);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Третьи лица, прямо не подпадающие под категории высокого риска или среднего риска, в соответствии с настоящим Положением.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4.8.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выявлении не упоминаемых в пунктах 4.7.1 - 4.7.2 настоящего Положения оснований (критериев) отнесения Контрагента (Третьего лица) к категориям рисков, ОЗА инициирует внесение изменений в настоящее Положение, с целью включения нового основания (критерия) отнесения Третьих лиц к категории высокого или среднего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Контрагенты Общества, не подпадающие под определение Третьего лица.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4.9.1.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Общества, договор/контракт с которым не предполагает оказание Обществу каких-либо услуг, не подпадает под определение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связи с этим, под определение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Третье лицо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подпадают следующие контрагенты Общества: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контрагенты Общества по договорам/контрактам, исполнение которых предполагает взаимодействие только с Обществом и не предполагает взаимодействия контрагентов Общества с какими-либо иными лицами (в том числе посредниками);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контрагенты Общества, выступающие исключительно в роли покупателей/клиентов/поставщиков Организации, договоры/контракты с которыми не предполагают оказание каких-либо Услуг Обществу;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контрагенты Общества, выступающие исключительно в роли поставщиков товаров, работ и услуг, включенных в перечень товаров, работ, услуг в сфере использования атомной энергии, сведения о закупках которых не составляют государственную тайну, но не подлежат размещению на официальном сайте, утвержденный распоряжением Правительства Российской Федерации от 25.09.2012 № 1775-р, договоры/контракты с которыми не предполагают оказание Обществу каких-либо Услуг;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другие контрагенты Общества, договоры/контракты с которыми не предполагают оказание Обществу каких-либо Услуг.</w:t>
      </w:r>
    </w:p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Меры предосторожности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завершению проведения Комплексной оценки рисков ОЗА предлагает для организации исполнения Подразделением-инициатором следующие Меры предосторожности: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разъяснение Третьему лицу (в любой подходящей форме) локальных нормативных актов Общества, направленных на противодействие Взяточничеству и Коррупционным действиям;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включение в проект контракта/договора с Третьим лицом формулировок, направленных на противодействие Взяточничеству и Коррупционным действиям, по форме, указанной в Приложении А) к настоящему Положению, в зависимости от категории Третьего лица;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иные рекомендации для минимизации риска в зависимости от фактических обстоятельств и выявленного ОЗА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ходатайствует перед ГД о необходимости прекращения сотрудничества с конкретным Третьим лицом в случае, если данное Третье лицо классифицировано в качестве Третьего лица категории высокого риска в соответствии с настоящим Положением.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Окончательное решение о прекращении сотрудничества с Третьим лицом принимается ГД.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Третьих лиц категории высокого риска, среди прочих могут приниматься следующие Меры предосторожности: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обращение за юридической консультацией в организации страны пребывания для подтверждения того, что предполагаемые действия Общества или Третьего лица допустимы согласно зарубежному законодательству;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переговоров с Третьим лицом для разъяснения последнему локальных нормативных актов Общества, направленных на противодействие Взяточничеству и Коррупционным действиям в Обществе, с участием в переговорах представителей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ОЗА при реализации настоящего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Подразделение Общества, ответственное за минимизацию Риска.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отвечает за минимизацию риска не соблюдения Обществом требований действующего законодательства, направленных на противодействие правонарушениям коррупционной и иной направленности при осуществлении внешнеэкономической деятельности.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Функции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локальными нормативными актами Общества, регламентирующими бизнес-процесс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Договорная деятельность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порядок согласования и подписания контрактной и договорной документации, ОЗА: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согласовывает договоры/контракты, а также любые изменения к ним, в том числе на предмет правильности определения того или иного контрагента Общества в качестве Третьего лица и его категории, в соответствии с настоящим Положением;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следит за правильностью заполнения карточек документов, размещенных на согласование в соответствующей электронной системе Общества (либо листа согласования к договору/контракту), в части заполнения специальных полей о причислении контрагента к Третьему лицу и его категории.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Настоящий пункт Положения применяется только в отношении договоров/контрактов Общества, заключаемых после вступления в силу настоящего Положения.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настоящим Положением ОЗА: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окончательно определяет контрагента в качестве Третьего лица, а также окончательно определяет его категорию по конкретному договору/контракту;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изменяет (при необходимости) категорию Третьего лица по конкретному договору/контракту.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ведет учет каждого Третьего лица и его категории по каждому договору/контракту в соответствующей электронной системе Организации.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6.2.4.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актуализирует данные в соответствующей электронной системе Общества, в части полей о причислении контрагента к Третьим лицам и его категории (в случае необходимости).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6.2.5.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собирает и систематизирует для последующего учета в работе (в том числе для последующей Комплексной оценки рисков) полученную от Подразделений-инициаторов информацию о Тревожных сигналах.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6.2.6.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проверяет и анализирует информацию о Тревожных сигналах на предмет ее существенности и необходимости проведения внеочередной Комплексной оценки рисков в срок не более 5 рабочих дней с момента получения информации о Тревожных сигналах.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6.2.7.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проводит Комплексную оценку рисков в соответствии с настоящим Положением.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исполнения своих обязанностей в соответствии с настоящим Положением ОЗА запрашивает имеющуюся у Подразделения-инициатора информацию в отношении любого контрагента Организации.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разрабатывает Меры предосторожности по результатам проведения Комплексной оценки рисков, а в случае проведения повторной Комплексной оценки рисков в отношении того же Третьего лица - дополняет или изменяет (по необходимости) имеющиеся Меры предосторожности.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6.2.9.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докладывает ГД о необходимости прекращения работы с Третьим лицом категории высокого риска, когда установлено, что размер обусловленного реализацией риска ущерба может превысить выгоду, ожидаемую от исполнения договора/контракта с указанным выше Третьим лицом и нет возможности предотвратить реализацию риска проявляя надлежащую осмотрительность и применяя Меры предосторожности.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6.2.10.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дает разъяснения Подразделениям-инициаторам касательно вопросов применения настоящего Положения в случае возникновения у последних вопросов.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6.2.11.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ОЗА согласовывает осуществление Обществом платежей в случаях, предусмотренных настоящим Положением.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споров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споры между Подразделением-инициатором и ОЗА касательно возможности работы и сотрудничества с конкретным Третьим лицом, вопросов определения контрагента Общества в качестве Третьего лица, либо определения категории Третьего лица, окончательно разрешаются ГД или иным уполномоченным ГД лицом.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26"/>
        </w:numPr>
        <w:spacing w:before="0" w:after="0" w:line="240"/>
        <w:ind w:right="0" w:left="360" w:hanging="36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соблюдением требований Положения. 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исполнение требований Положения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Контроль за соблюдением требований настоящего Положения осуществляет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Общества несут дисциплинарную ответственность за несоблюдение правил и требований настоящего Положения.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Внесение изменений в Положение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Инициатором внесения изменений в настоящее Положение является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случае если инициатором внесения изменений выступает не ОЗА, то инициатор внесения изменений должен представить в ОЗА обоснование практической целесообразности таких изменений.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 о внесении изменений в настоящее Положение принимает руководитель ОЗА.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9.4.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Изменения в настоящее Положение, после оценки их целесообразности, проходят процедуру согласования в соответствии с локальными актами Общества.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А)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Приложению № 2</w:t>
      </w: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 по работе с контрагентами…)</w:t>
      </w:r>
    </w:p>
    <w:p>
      <w:pPr>
        <w:spacing w:before="0" w:after="0" w:line="322"/>
        <w:ind w:right="900" w:left="4968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приказу № 142 от 20.02.2015</w:t>
      </w:r>
    </w:p>
    <w:p>
      <w:pPr>
        <w:spacing w:before="0" w:after="0" w:line="322"/>
        <w:ind w:right="-1" w:left="4968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6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Примерные формулировки, направленные на противодействие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Взяточничеству и Коррупционным действиям, предлагаемые Обществом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контрагентам для включения в договоры,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учетом требований национальных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законодательств Сторон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для включения в любой договор с любым контрагентом Общества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(за исключением контрагентов Общества, формулировки по договорам с которыми приведены в разделах II - IV настоящего приложения)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ПРОТИВОДЕЙСТВИЕ КОРРУПЦИИ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соблюдают,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 настоящему Договору.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Сторон имеются соответствующие политики и процедуры для противодействия взяточничеству и коррупции. В случае если у контрагента Общества отсутствуют указанные документы, контрагент обязуется ознакомиться с соответствующими документами, опубликованными на официальном сайте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для включения в любой договор с Третьим лицом,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отнесенному к категории незначительного риска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ПРОТИВОДЕЙСТВИЕ КОРРУПЦИИ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соблюдают, и будут соблюдать в дальнейшем все применимые законы и нормативные акты, включая любые законы о противодействии взяточничеству и коррупции, при выполнении обязательств по настоящему Договору.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Сторон имеются соответствующие политики и процедуры для противодействия взяточничеству и коррупции. В случае если у контрагента Общества отсутствуют указанные документы, контрагент обязуется ознакомиться с соответствующими документами, опубликованными на официальном сайте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и любые их должностные лица, работники, акционеры, представители, агенты, или любые лица, действующие от имени или в интересах или по просьбе какой либо из Сторон в связи с настоящим Договором,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в целях необходимости реализации любых условий настоящего Договора, если указанные действия нарушают какие-либо законы или нормативные акты, направленные на противодействие взяточничеству и коррупции, применимые в отношении Сторон.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для включения в любой договор с Третьим лицом,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отнесенному к категории среднего риска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ПРОТИВОДЕЙСТВИЕ КОРРУПЦИИ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Обязательства, заверения и гарантии: Стороны соблюдают, и будут соблюдать все применимые законы и нормативные акты, включая любые законы о противодействии коррупции и взяточничеству при выполнении обязательств по настоящему Договору.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Сторон имеются соответствующие политики и процедуры для противодействия взяточничеству и коррупции. В случае если у контрагента Общества отсутствуют указанные документы, контрагент обязуется ознакомиться с соответствующими документами, опубликованными на официальном сайте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в связи с настоящим Договором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Связанные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 либо платежа, подарка или иной привилегии в целях необходимости реализации любых условий настоящего Договора, которые нарушают какие- либо законы или нормативные акты, направленные на противодействие взяточничеству и коррупции, применимые в отношении Сторон (в качестве примера Закон Великобритании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означает, что предложение, вручение или осуществление платежа, подарка или привилегии, как указано выше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Коррупционное 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оказание влияния или поощрения любого лица (либо оказывают влияние на такое лицо, его поощрение) для того, чтобы такое лицо действовало в нарушение требования о добросовестности, беспристрастности или доверия, либо принятие которых получателем иным образом являлось бы ненадлежащим поведением;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иным образом лицо, действующее разумно, сочло бы неэтичным, незаконным или ненадлежащим.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Договора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служащий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в себя: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являющихся государственными и муниципальными служащими, определяемыми в соответствии с законодательством Сторон;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любое лицо, занимающее должность, или действующее в интересах лица, занимающего должность в органе законодательной, исполнительной, судебной власти государственного или муниципального уровня, включая любое лицо, состоящее на службе у (или лицо, действующее в интересах) государственного и (или) муниципального органа, государственной и (или) муниципальной или принадлежащей государству и (или) муниципалитету организации, международной, межправительственной организации, любого федерального и (или) регионального государственного и (или) муниципального органа или учреждения, любой политической партии, любого кандидата на политический пост, либо родственник любого такого лица или лицо, связанное с любым таким лицом.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Договора заверяют, что ни они, ни любые из их Связанных лиц: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 в какой момент времени не были признаны каким-либо судом любой юрисдикции вовлеченными в любые Коррупционные действия (или схожие действия);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ни в какой момент времени не были причастны к любому Коррупционному действию (или схожему действию);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также ни в какой момент времени в отношении них не проводилось расследование или их не подозревали в какой-либо юрисдикции в причастности к любому Коррупционному действию (или схожему действию). Стороны заверяют и гарантируют, что они и их Связанные лица не участвовали в каком-либо Коррупционном действии до даты заключения настоящего Договора.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Сторон имеются соответствующие политики и процедуры для противодействия взяточничеству и коррупции. В случае если у контрагента Общества отсутствуют указанные документы, контрагент обязуется ознакомиться с соответствующими документами, опубликованными на официальном сайте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Расторжение: В случае нарушения положений настоящего раздела Договора Общество вправе незамедлительно расторгнуть настоящий Договор с направлением письменного уведомления в адрес [Контрагента - Третьего лица].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IV.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Формулировка для включения в любой договор с Третьим лицом,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отнесенного к категории высокого риска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ПРОТИВОДЕЙСТВИЕ КОРРУПЦИИ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Обязательства, заверения и гарантии: Стороны соблюдают, и будут соблюдать все применимые законы и нормативные акты, включая любые законы о противодействии коррупции и взяточничеству при выполнении обязательств по настоящему Договору.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 Сторон имеются соответствующие политики и процедуры для противодействия взяточничеству и коррупции. В случае если у контрагента Общества отсутствуют указанные документы, контрагент обязуется ознакомиться с соответствующими документами, опубликованными на официальном сайте 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ОДЦ УГР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 и любые их должностные лица, работники, акционеры, представители, агенты или любые лица, действующие от имени, или в интересах, или по просьбе какой-либо из Сторон в связи с настоящим Договором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Связанные лица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 либо платежа, подарка или иной привилегии в целях необходимости реализации любых условий настоящего Договора, которые нарушают какие- либо законы или нормативные акты, направленные на противодействие взяточничеству и коррупции, применимые в отношении Сторон (в качестве примера Закон Великобритании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означает, что предложение, вручение или осуществление платежа, подарка или привилегии, как указано выше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Коррупционное действие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направлено на оказание влияния или поощрения любого лица (либо оказывают влияние на такое лицо, его поощрение) для того, чтобы такое лицо действовало в нарушение требования о добросовестности, беспристрастности или доверия, либо принятие которых получателем иным образом являлось бы ненадлежащим поведением;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осуществляется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иным образом лицо, действующее разумно, сочло бы неэтичным, незаконным или ненадлежащим.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Договора термин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Государственный служащий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включает в себя: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лиц, являющихся государственными и муниципальными служащими, определяемыми в соответствии с законодательством Сторон;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любое лицо, занимающее должность, или действующее в интересах лица, занимающего должность в органе законодательной, исполнительной, судебной власти государственного или муниципального уровня, включая любое лицо, состоящее на службе у (или лицо, действующее в интересах) государственного и (или) муниципального органа, государственной и (или) муниципальной или принадлежащей государству и (или) муниципалитету организации, международной, межправительственной организации, любого федерального и (или) регионального государственного и (или) муниципального органа или учреждения, любой политической партии, любого кандидата на политический пост, либо родственник любого такого лица или лицо, связанное с любым таким лицом.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1.5.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исключением случаев, когда [Контрагент - Третье лицо] раскрывает Обществу информацию в письменном виде (до даты заключения настоящего Договора или в течение срока его действия), ни [Контрагент - Третье лицо], ни любое из его Связанных лиц, ни члены их семей не являются: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Государственными служащими;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Связанными лицами Клиента или потенциального клиента Общества;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лицами, которые могли бы иным образом оказать влияние в целях совершения коррупционных или незаконных действий в интересах любой из Сторон.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1.6.</w:t>
        <w:tab/>
        <w:t xml:space="preserve"> [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Контрагент - Третье лицо] и его Связанные лица проходят (за счет Общества) такое антикоррупционное обучение, которое Общество может счесть целесообразным.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1.7.</w:t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Бухгалтерская отчетность и аудит.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срока действия настоящего Договора и [двух] лет после его окончания [Контрагент - Третье лицо] должно: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надлежащим образом и точно отражать в бухгалтерской отчетности (в бумажной или другой форме) все сделки, каким бы то ни было образом относящиеся к настоящему Договору или к услугам, оказываемым [Контрагентом - Третьим лицом] по нему (далее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Записи о сделках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»);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предоставлять копии Записей о сделках и (или) любую другую информацию (включая, помимо прочего, годовую финансовую отчетность [Контрагента - Третьего лица]), которую может на разумных основаниях потребовать Общество, путем направления письменного уведомления, в целях контроля исполнения [Контрагентом - Третьим лицом] своих обязательств в соответствии с положениями настоящего раздела Договора;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сохранять всю бухгалтерскую отчетность, включая Записи о сделках, в течение семи лет после периода, к которому они относятся.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1.8.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течение срока действия настоящего Договора и [двух] лет после его окончания [Контрагент - Третье лицо], по письменному требованию Общества, предоставляет возможность ознакомления с бухгалтерской отчетностью, содержащей Записи о сделках, бухгалтеру и (или) аудитору, назначенным Обществом для проведения аудита в целях проверки соблюдения [Контрагентом - Третьим лицом] положений настоящего пункта. [Контрагент - Третье лицо] оказывает все необходимое содействие, включая доступ к помещениям, документам (в бумажной или другой форме) и лицам, которые могут на разумных основаниях потребоваться бухгалтеру и (или) аудитору, назначенным Обществом для целей проведения аудита.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1.9.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Расторжение. В случае нарушения положений настоящего раздела Договора Общество вправе незамедлительно расторгнуть настоящий Договор с направлением письменного уведомления в адрес [Контрагента - Третьего лица].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22"/>
        <w:ind w:right="0" w:left="11328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Приложение № 3</w:t>
      </w:r>
    </w:p>
    <w:p>
      <w:pPr>
        <w:spacing w:before="0" w:after="0" w:line="322"/>
        <w:ind w:right="900" w:left="10632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приказу № 142 от 20.02.2015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Реестр коррупционных рисков в АО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ОДЦ УГР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  <w:t xml:space="preserve">»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6"/>
          <w:shd w:fill="FFFFFF" w:val="clear"/>
        </w:rPr>
      </w:pPr>
    </w:p>
    <w:tbl>
      <w:tblPr/>
      <w:tblGrid>
        <w:gridCol w:w="567"/>
        <w:gridCol w:w="1276"/>
        <w:gridCol w:w="1276"/>
        <w:gridCol w:w="1418"/>
        <w:gridCol w:w="2268"/>
        <w:gridCol w:w="2835"/>
        <w:gridCol w:w="425"/>
        <w:gridCol w:w="2517"/>
        <w:gridCol w:w="2410"/>
        <w:gridCol w:w="1026"/>
      </w:tblGrid>
      <w:tr>
        <w:trPr>
          <w:trHeight w:val="1779" w:hRule="auto"/>
          <w:jc w:val="left"/>
          <w:cantSplit w:val="1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п/п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Категория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Класс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Вид риска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Подвид риска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Последствия возникновения риска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Частота, вероятность, существенность риска</w:t>
            </w: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Действующие меры управления, контроля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Рекомендуемые действия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113" w:left="113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1"/>
                <w:position w:val="0"/>
                <w:sz w:val="16"/>
                <w:u w:val="single"/>
                <w:shd w:fill="FFFFFF" w:val="clear"/>
              </w:rPr>
              <w:t xml:space="preserve">Ответственность и намеченная дата</w:t>
            </w:r>
          </w:p>
        </w:tc>
      </w:tr>
      <w:tr>
        <w:trPr>
          <w:trHeight w:val="1926" w:hRule="auto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1.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Операционные риски</w:t>
            </w: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Риск делегирования полномочий на принятие решений или совершение сделок и иных гражданско-правовых действий ненадлежащему лицу в результате коррупционных проявлений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Коррупционные действия руководства Общества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Принятие руководством Общества управленческих решений, противоречащих интересам Общества либо бездействие руководства Общества в случаях, требующих принятия управленческих решений в результате коррупционных проявлений.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Сбой бизнес-процессов Общества;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Возможный отказ Заказчиков от дальнейшей контрактации;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доходности Общества;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контрактации;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Привлечение Общества к ответственности, 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Соблюдение внутренних и внешних нормативных документов, в том числе направленных на противодействие коррупции, установление персональной ответственности за их нарушение.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действия членов совета директоров Общества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Принятие корпоративных решений (бездействие) членами совета директоров Общества, противоречащих интересам Общества в результате коррупционных проявлений.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Сбой бизнес-процессов Общества;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Возможный отказ Заказчиков от дальнейшей контрактации;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доходности Общества;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контрактации;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Привлечение Общества к ответственности, 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Соблюдение внутренних и внешних нормативных документов, в том числе направленных на противодействие коррупции, установление персональной ответственности за их нарушение.</w:t>
            </w:r>
          </w:p>
          <w:p>
            <w:pPr>
              <w:numPr>
                <w:ilvl w:val="0"/>
                <w:numId w:val="375"/>
              </w:numPr>
              <w:tabs>
                <w:tab w:val="left" w:pos="144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Коллегиальность принятия решений.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Угрозы экономической безопасности</w:t>
            </w: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проявления в процессе закупочной деятельности.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Сговор работника Общества с определенным контрагентом, подготовка закупочной документации с учетом интересов данного контрагента (Создание необоснованных ограничений в закупочной документации для других участников закупки).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 РФ,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ответственности, Репутационные риски;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регуляторов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ЕОСЗ, внутренними и внешними локальными актами;</w:t>
            </w:r>
          </w:p>
          <w:p>
            <w:pPr>
              <w:numPr>
                <w:ilvl w:val="0"/>
                <w:numId w:val="384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закупочной документации и проекта договора в корпоративной информационной системе 1C "Предприятие^" со стороны ОЗА;</w:t>
            </w:r>
          </w:p>
          <w:p>
            <w:pPr>
              <w:numPr>
                <w:ilvl w:val="0"/>
                <w:numId w:val="384"/>
              </w:numPr>
              <w:tabs>
                <w:tab w:val="left" w:pos="189" w:leader="none"/>
              </w:tabs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международного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с ФЦЯРБ условий планируемых Обществом сделок, предусмотренных разделом 22 Приказа ГК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Росатом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от 27.01.2014 1/70-П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Об утверждении регламента взаимодействия ОАО ФЦЯРБ и ГК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Росатом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 предоставлением данных о контрагенте, форме и порядке расчетов (платежей).</w:t>
            </w:r>
          </w:p>
          <w:p>
            <w:pPr>
              <w:numPr>
                <w:ilvl w:val="0"/>
                <w:numId w:val="384"/>
              </w:numPr>
              <w:tabs>
                <w:tab w:val="left" w:pos="189" w:leader="none"/>
              </w:tabs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в организации действующей системы противодействия коррупции, отвечающей требованиям антикоррупционного законодательства, в т.ч. с учетом антикоррупционного законодательства страны пребывания.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ФЦЯРБ,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Руководители Общества (по согласованию)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Предоставление работником Общества информации о ходе закупочной процедуры определенному участнику за денежное вознаграждение или его эквивалент.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внутренних и внешних нормативных актов,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законодательства РФ,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ответственности, Репутационные риски,</w:t>
            </w:r>
          </w:p>
          <w:p>
            <w:pPr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регуляторов.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ЕОСЗ, внутренними и внешними локальными актами;</w:t>
            </w:r>
          </w:p>
          <w:p>
            <w:pPr>
              <w:numPr>
                <w:ilvl w:val="0"/>
                <w:numId w:val="394"/>
              </w:numPr>
              <w:tabs>
                <w:tab w:val="left" w:pos="222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Контроль закупочной процедуры со стороны 03 и ОЗА;</w:t>
            </w:r>
          </w:p>
          <w:p>
            <w:pPr>
              <w:numPr>
                <w:ilvl w:val="0"/>
                <w:numId w:val="394"/>
              </w:numPr>
              <w:tabs>
                <w:tab w:val="left" w:pos="144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в Обществе действующей системы противодействия коррупции.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"/>
              </w:numPr>
              <w:tabs>
                <w:tab w:val="left" w:pos="218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ЕОСЗ, внутренними и внешними нормативными актами.</w:t>
            </w:r>
          </w:p>
          <w:p>
            <w:pPr>
              <w:numPr>
                <w:ilvl w:val="0"/>
                <w:numId w:val="394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Контроль закупочных процедуры со стороны ОЗА, а также закупочной комиссии Общества.</w:t>
            </w:r>
          </w:p>
          <w:p>
            <w:pPr>
              <w:numPr>
                <w:ilvl w:val="0"/>
                <w:numId w:val="394"/>
              </w:numPr>
              <w:tabs>
                <w:tab w:val="left" w:pos="189" w:leader="none"/>
              </w:tabs>
              <w:spacing w:before="0" w:after="0" w:line="240"/>
              <w:ind w:right="0" w:left="4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Проведение выборочной проверки проектов закупочной документации ОЗА.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</w:p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ОЗА</w:t>
            </w:r>
          </w:p>
          <w:p>
            <w:pPr>
              <w:spacing w:before="0" w:after="6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проявления в процессе предконтрактной работы по доходным сделкам (на этапе проведения переговоров и обсуждения условий сотрудничества).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Работник Общества входит в органы управления контрагента или третьего лица, аффилированного с контрагентом.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Совершение коррупционных действий.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 РФ и страны Заказчика,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ответственности. Репутационные риски,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Возможный отказ Заказчиков от дальнейшей контрактации,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доходности Общества.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tabs>
                <w:tab w:val="left" w:pos="18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Проверка благонадежности деловой репутации контрагента со стороны ОЗА.</w:t>
            </w:r>
          </w:p>
          <w:p>
            <w:pPr>
              <w:numPr>
                <w:ilvl w:val="0"/>
                <w:numId w:val="408"/>
              </w:numPr>
              <w:tabs>
                <w:tab w:val="left" w:pos="18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Проверки цепочки собственников, включая бенефициаров (в том числе конечных).</w:t>
            </w:r>
          </w:p>
          <w:p>
            <w:pPr>
              <w:numPr>
                <w:ilvl w:val="0"/>
                <w:numId w:val="408"/>
              </w:numPr>
              <w:tabs>
                <w:tab w:val="left" w:pos="18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антикоррупционных оговорок в контрактах</w:t>
            </w:r>
          </w:p>
          <w:p>
            <w:pPr>
              <w:numPr>
                <w:ilvl w:val="0"/>
                <w:numId w:val="408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"/>
              </w:numPr>
              <w:tabs>
                <w:tab w:val="left" w:pos="18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Проверка благонадежности и деловой репутации компании.</w:t>
            </w:r>
          </w:p>
          <w:p>
            <w:pPr>
              <w:numPr>
                <w:ilvl w:val="0"/>
                <w:numId w:val="408"/>
              </w:numPr>
              <w:tabs>
                <w:tab w:val="left" w:pos="189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Проверка достоверности цепочки собственников, включая бенефициаров (в том числе конечных).</w:t>
            </w:r>
          </w:p>
          <w:p>
            <w:pPr>
              <w:numPr>
                <w:ilvl w:val="0"/>
                <w:numId w:val="408"/>
              </w:numPr>
              <w:tabs>
                <w:tab w:val="left" w:pos="14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Разработка и утверждение перечня коррупционно опасных должностей в организации.</w:t>
            </w:r>
          </w:p>
          <w:p>
            <w:pPr>
              <w:numPr>
                <w:ilvl w:val="0"/>
                <w:numId w:val="408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Изучение справок о доходах, предоставляемых работниками Общества.</w:t>
            </w:r>
          </w:p>
          <w:p>
            <w:pPr>
              <w:numPr>
                <w:ilvl w:val="0"/>
                <w:numId w:val="408"/>
              </w:numPr>
              <w:tabs>
                <w:tab w:val="left" w:pos="179" w:leader="none"/>
              </w:tabs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Ответственность сотрудников Общества за искажение или не предоставление сведений о доходах.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6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</w:p>
          <w:p>
            <w:pPr>
              <w:spacing w:before="0" w:after="6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ОЗА</w:t>
            </w:r>
          </w:p>
          <w:p>
            <w:pPr>
              <w:spacing w:before="0" w:after="6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</w:p>
          <w:p>
            <w:pPr>
              <w:spacing w:before="6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Необоснованное занижение цены договора/контракта.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Обществу. Снижение уровня доходности Общества. Совершение коррупционных действий.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 РФ и страны Заказчика, привлечение Общества к ответственности. Репутационные риски,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Возможный отказ Заказчиков от дальнейшей контрактации.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"/>
              </w:numPr>
              <w:tabs>
                <w:tab w:val="left" w:pos="13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проектов контрактов/договоров в корпоративной информационной системе 1C "Предприятие^" со стороны ОЗА;</w:t>
            </w:r>
          </w:p>
          <w:p>
            <w:pPr>
              <w:numPr>
                <w:ilvl w:val="0"/>
                <w:numId w:val="424"/>
              </w:numPr>
              <w:tabs>
                <w:tab w:val="left" w:pos="179" w:leader="none"/>
              </w:tabs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Соблюдение внутренних и внешних нормативных документов, в том числе направленных на противодействие коррупции, установление персональной ответственности за их нарушение.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"/>
              </w:numPr>
              <w:tabs>
                <w:tab w:val="left" w:pos="218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коммерческих предложений, проектов контрактно-договорной документации в корпоративной информационной системе 1C "Предприятие^" со всеми заинтересованными структурными подразделениями Общества.</w:t>
            </w:r>
          </w:p>
          <w:p>
            <w:pPr>
              <w:numPr>
                <w:ilvl w:val="0"/>
                <w:numId w:val="424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Согласование с ФЦЯРБ условий планируемых Обществом сделок, предусмотренных разделом 22 Приказа ГК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Росатом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»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от 27.01.2014 1/70-П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Об утверждении регламента взаимодействия ОАО ФЦЯРБ и ГК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«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Росатом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»,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auto" w:val="clear"/>
              </w:rPr>
              <w:t xml:space="preserve">с предоставлением данных о контрагенте, форме и порядке расчетов (платежей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).</w:t>
            </w:r>
          </w:p>
          <w:p>
            <w:pPr>
              <w:numPr>
                <w:ilvl w:val="0"/>
                <w:numId w:val="424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Проведение внутренней проверки со стороны ГВКиА.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ФЦЯРБ,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ГВКиА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4390" w:hRule="auto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проявления в процессе заключения и исполнения контрактов и договоров.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Обществом платежа по контракту/договору стороннему юридическому или физическому лицу по требованию контрагента.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ответственности. 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Обществу. 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риски.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436"/>
              </w:numPr>
              <w:tabs>
                <w:tab w:val="left" w:pos="189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"/>
              </w:numPr>
              <w:tabs>
                <w:tab w:val="left" w:pos="213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439"/>
              </w:numPr>
              <w:tabs>
                <w:tab w:val="left" w:pos="184" w:leader="none"/>
              </w:tabs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каждой заявки на расход денежных средств в корпоративной информационной системе 1C "Предприятие^"</w:t>
            </w:r>
          </w:p>
          <w:p>
            <w:pPr>
              <w:numPr>
                <w:ilvl w:val="0"/>
                <w:numId w:val="439"/>
              </w:numPr>
              <w:tabs>
                <w:tab w:val="left" w:pos="194" w:leader="none"/>
              </w:tabs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в организации действующей системы противодействия коррупции, отвечающей требованиям антикоррупционного законодательства, регламентирующая прямой запрет на осуществление платежей по договору/контракту стороннему юридическому или физическому лицу по требованию контрагента.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ОЗА, ПЭО 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Дарение подарков государственному служащему/участие государственного служащего в представительских мероприятиях.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Дарение подарка работнику контрагента, по стоимости превышающего 4000 руб.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Разработка и утверждение системы лимитов по стоимости подарков, которые может использовать должностное лицо Общества, в зависимости от грейда.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ОАХО;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ОЗА;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ГСО.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Получение от контрагента работником Общества подарка, по стоимости превышающего 4000 руб.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Обществу; 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Разработка и утверждение нормативных актов, регламентирующих получение, учет и использование подарков, полученных работником Общества от контрагента в связи с занимаемой должностью.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ОАХО;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ОЗА;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ГСО.</w:t>
            </w:r>
          </w:p>
          <w:p>
            <w:pPr>
              <w:spacing w:before="0" w:after="0" w:line="240"/>
              <w:ind w:right="0" w:left="40" w:firstLine="0"/>
              <w:jc w:val="left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Срок: до 31.12.2016</w:t>
            </w: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проявления в процессе взаимодействия с государственными служащими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Дарение подарков государственному служащему/участие государственного служащего в представительских мероприятиях.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в организации действующей системы противодействия коррупции, отвечающей требованиям антикоррупционного законодательства, в т.ч. с учетом антикоррупционного законодательства страны пребывания.</w:t>
            </w:r>
          </w:p>
          <w:p>
            <w:pPr>
              <w:numPr>
                <w:ilvl w:val="0"/>
                <w:numId w:val="467"/>
              </w:numPr>
              <w:tabs>
                <w:tab w:val="left" w:pos="174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Согласование ОЗА всех представительских расходов и подарков.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Дача взятки работником Общества или контрагентом государственному служащему в интересах Общества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numPr>
                <w:ilvl w:val="0"/>
                <w:numId w:val="476"/>
              </w:numPr>
              <w:tabs>
                <w:tab w:val="left" w:pos="17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Создать в Обществе действующую систему противодействия коррупции, с учетом антикоррупционного законодательства страны пребывания.</w:t>
            </w:r>
          </w:p>
          <w:p>
            <w:pPr>
              <w:numPr>
                <w:ilvl w:val="0"/>
                <w:numId w:val="476"/>
              </w:numPr>
              <w:tabs>
                <w:tab w:val="left" w:pos="14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Включение во все договоры/контракты антикоррупционной оговорки.</w:t>
            </w:r>
          </w:p>
          <w:p>
            <w:pPr>
              <w:numPr>
                <w:ilvl w:val="0"/>
                <w:numId w:val="476"/>
              </w:numPr>
              <w:tabs>
                <w:tab w:val="left" w:pos="184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Проведение, не реже 1 раза в год, контрольных мероприятий в Обществе.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действия, совершаемые работниками Общества/контрагентами в интересах по поручению Общества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Совершение коррупционных действий работниками Общества в интересах Общества в процессе планирования и исполнения сделки.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Снижение уровня доходности Общества.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Совершение коррупционных действий.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 РФ и страны Заказчика, привлечение Общества к ответственности.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Возможный отказ Заказчиков от дальнейшей контрактации.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"/>
              </w:numPr>
              <w:tabs>
                <w:tab w:val="left" w:pos="194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Контроль деятельности Общества со стороны кураторов по основной и финансово- экономической деятельности.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Включение во все договоры/контракты Общества антикоррупционной оговорки.</w:t>
            </w:r>
          </w:p>
          <w:p>
            <w:pPr>
              <w:numPr>
                <w:ilvl w:val="0"/>
                <w:numId w:val="486"/>
              </w:numPr>
              <w:tabs>
                <w:tab w:val="left" w:pos="17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Создать в Обществе действующую систему противодействия коррупции, отвечающую требованиям антикоррупционного законодательства, с учетом антикоррупционного законодательства страны пребывания.</w:t>
            </w:r>
          </w:p>
          <w:p>
            <w:pPr>
              <w:numPr>
                <w:ilvl w:val="0"/>
                <w:numId w:val="486"/>
              </w:numPr>
              <w:tabs>
                <w:tab w:val="left" w:pos="17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Установить персональную ответственность работников Общества за нарушение требований системы противодействия коррупции.</w:t>
            </w:r>
          </w:p>
          <w:p>
            <w:pPr>
              <w:numPr>
                <w:ilvl w:val="0"/>
                <w:numId w:val="486"/>
              </w:numPr>
              <w:tabs>
                <w:tab w:val="left" w:pos="154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Проведение проверочных мероприятий, в отношении кандидата на работу.</w:t>
            </w: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риски в рамках проведения внешних аудитов и внутренних проверок финансово-хозяйственной деятельности Общества.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Искажение проверяющим результатов проверки в результате коррупционных действий, совершенных работником Общества.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Искажение/замалчивание существенных нарушений;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контрольных, надзорных органов;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привлечение Общества к ответственности.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"/>
              </w:numPr>
              <w:tabs>
                <w:tab w:val="left" w:pos="21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498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В результате коррупционного воздействия со стороны работников Общества проверяющим признается устранение выявленных в ходе проверки нарушений, которые в действительности не устранены.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Замалчивание существенных нарушений;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контрольных, надзорных органов;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привлечение Общества к ответственности.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7"/>
              </w:numPr>
              <w:tabs>
                <w:tab w:val="left" w:pos="21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507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Коррупционные риски в процессе подбора персонала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Принятие в штат Общества (оформление на работу по договору гражданско-правового характера) работника в результате совершения должностным лицом Общества коррупционных действий.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7"/>
              </w:numPr>
              <w:tabs>
                <w:tab w:val="left" w:pos="21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517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Прием в штат Общества работника (оформление на работу по договору гражданско- правового характера), аффилированного с контрагентом (является одновременно работником контрагента или входит в состав совета директоров контрагента).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Нанесение экономического ущерба Обществу.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Совершение коррупционных действий.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Нарушение антикоррупционного законодательства;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Привлечение Общества к ответственности.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Репутационные риски,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Штрафные санкции со стороны контролирующих органов.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8"/>
              </w:numPr>
              <w:tabs>
                <w:tab w:val="left" w:pos="213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528"/>
              </w:numPr>
              <w:tabs>
                <w:tab w:val="left" w:pos="189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u w:val="single"/>
                <w:shd w:fill="FFFFFF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10.</w:t>
            </w: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Риски отсутствия обратной связи о фактах проявления коррупции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Отсутствие условий для своевременного и конфиденциального информирования о готовящемся или находящемся в стадии реализации коррупционном деянии работника Общества или контрагента.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Своевременное не обнаружение коррупционных проявлений;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Невозможность проведения превентивных мероприятий по недопущению коррупционного деяния;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Нарушение антикоррупционного законодательства;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Привлечение Общества к ответственности.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Репутационные риски,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Штрафные санкции со стороны контролирующих органов.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1.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Наличие специализированных каналов связи, предназначенных для приема сообщений о правонарушениях коррупционной и иной направленности, специально оборудованных для обеспечения конфиденциальности передаваемых сообщений и персональных данных заявителя ("Горячая линия");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2.</w:t>
              <w:tab/>
              <w:t xml:space="preserve"> </w:t>
            </w: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FFFFFF" w:val="clear"/>
              </w:rPr>
              <w:t xml:space="preserve">Обязанность работников ОЗА обеспечить конфиденциальность персональных данных заявителя и факта обращения.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Искажение, сокрытие информации о готовящемся или находящемся в стадии реализации коррупционном деянии работника Общества или контрагента.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Своевременное не обнаружение коррупционных проявлений;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Невозможность проведения превентивных мероприятий по недопущению коррупционного деяния;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Нарушение антикоррупционного законодательства;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Привлечение Общества к ответственности.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Репутационные риски,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Штрафные санкции со стороны контролирующих органов.</w:t>
            </w: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законодательства, устанавливающей обязанность работника Общества своевременно информировать о готовящемся или находящемся в стадии реализации коррупционном деянии.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Воздействие коррумпированного работника Общества на другого работника Общества (шантаж, дача противоправного распоряжения и т.п.) в целях склонения к совершению противоправных или противоречащих внутренним нормативным документам действиям.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Своевременное не обнаружение коррупционных проявлений;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Привлечение Общества к ответственности.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3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Репутационные риски.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</w:p>
        </w:tc>
        <w:tc>
          <w:tcPr>
            <w:tcW w:w="4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3"/>
                <w:position w:val="0"/>
                <w:sz w:val="16"/>
                <w:shd w:fill="auto" w:val="clear"/>
              </w:rPr>
              <w:t xml:space="preserve">Наличие действующей системы противодействия коррупции, отвечающей требованиям антикоррупционного законодательства, устанавливающей обязанность работника Общества своевременно информировать о готовящемся или находящемся в стадии реализации коррупционном деянии.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4" w:leader="none"/>
              </w:tabs>
              <w:spacing w:before="0" w:after="0" w:line="240"/>
              <w:ind w:right="0" w:left="4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322"/>
        <w:ind w:right="0" w:left="11328" w:firstLine="0"/>
        <w:jc w:val="left"/>
        <w:rPr>
          <w:rFonts w:ascii="Times New Roman" w:hAnsi="Times New Roman" w:cs="Times New Roman" w:eastAsia="Times New Roman"/>
          <w:color w:val="auto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Приложение № 4</w:t>
      </w:r>
    </w:p>
    <w:p>
      <w:pPr>
        <w:spacing w:before="0" w:after="0" w:line="322"/>
        <w:ind w:right="900" w:left="10632" w:firstLine="696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к приказу № 142 от 20.02.2015</w:t>
      </w: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tbl>
      <w:tblPr/>
      <w:tblGrid>
        <w:gridCol w:w="605"/>
        <w:gridCol w:w="1541"/>
        <w:gridCol w:w="2533"/>
        <w:gridCol w:w="3226"/>
        <w:gridCol w:w="5244"/>
        <w:gridCol w:w="1701"/>
        <w:gridCol w:w="1070"/>
      </w:tblGrid>
      <w:tr>
        <w:trPr>
          <w:trHeight w:val="446" w:hRule="auto"/>
          <w:jc w:val="left"/>
        </w:trPr>
        <w:tc>
          <w:tcPr>
            <w:tcW w:w="15920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u w:val="single"/>
                <w:shd w:fill="auto" w:val="clear"/>
              </w:rPr>
              <w:t xml:space="preserve">План (примерный) мероприятий по обработке коррупционных рисков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60" w:line="240"/>
              <w:ind w:right="0" w:left="14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№</w:t>
            </w:r>
          </w:p>
          <w:p>
            <w:pPr>
              <w:spacing w:before="60" w:after="0" w:line="240"/>
              <w:ind w:right="0" w:left="140" w:firstLine="0"/>
              <w:jc w:val="center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п/п</w:t>
            </w:r>
          </w:p>
        </w:tc>
        <w:tc>
          <w:tcPr>
            <w:tcW w:w="15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Цели</w:t>
            </w: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Задачи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Виды рисков, подлежащие обработке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Мероприятия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Ответственное подразделение (работник)</w:t>
            </w: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Сроки</w:t>
            </w: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-3"/>
                <w:position w:val="0"/>
                <w:sz w:val="24"/>
                <w:u w:val="single"/>
                <w:shd w:fill="auto" w:val="clear"/>
              </w:rPr>
              <w:t xml:space="preserve">1.</w:t>
            </w:r>
          </w:p>
        </w:tc>
        <w:tc>
          <w:tcPr>
            <w:tcW w:w="154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Устранение или минимизация коррупционных рисков в АО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ОДЦ УГР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2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Устранить/минимизировать риск "Коррупционные проявления в процессе закупочной деятельности"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Сговор работника Общества с определенным контрагентом, подготовка закупочной документации с учетом интересов данного контрагента (Создание необоснованных ограничений в закупочной документации для других участников закупки).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3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Согласование с ФЦЯРБ условий планируемых Обществом сделок, предусмотренных разделом 22 Приказа ГК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от 27.01.2014 1/70-П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Об утверждении регламента взаимодействия ОАО ФЦЯРБ и ГК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с предоставлением данных о контрагенте, форме и порядке расчетов (платежей) </w:t>
            </w:r>
          </w:p>
          <w:p>
            <w:pPr>
              <w:numPr>
                <w:ilvl w:val="0"/>
                <w:numId w:val="573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Наличие в организации действующей системы противодействия коррупции, отвечающей требованиям антикоррупционного законодательства, в т.ч. с учетом антикоррупционного законодательства страны пребывания.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Предоставление работником Общества информации о ходе закупочной процедуры определенному участнику за денежное вознаграждение или его эквивалент.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tabs>
                <w:tab w:val="left" w:pos="304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Осуществление деятельности Общества в соответствии с ЕОСЗ, внутренними и внешними нормативными актами.</w:t>
            </w:r>
          </w:p>
          <w:p>
            <w:pPr>
              <w:numPr>
                <w:ilvl w:val="0"/>
                <w:numId w:val="579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Контроль закупочных процедуры со стороны ОЗА, а также закупочной комиссии Общества.</w:t>
            </w:r>
          </w:p>
          <w:p>
            <w:pPr>
              <w:numPr>
                <w:ilvl w:val="0"/>
                <w:numId w:val="579"/>
              </w:numPr>
              <w:tabs>
                <w:tab w:val="left" w:pos="251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Проведение выборочной проверки проектов закупочной документации ОЗА.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Устранить/минимизировать риск "Коррупционные проявления в процессе предконтрактной работы по доходным сделкам (на этапе проведения переговоров и обсуждения условий сотрудничества)"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Работник Общества или входит в органы управления контрагента или третьего лица, аффилированного с контрагентом"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8"/>
              </w:numPr>
              <w:tabs>
                <w:tab w:val="left" w:pos="251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Проверка благонадежности и деловой репутации компании.</w:t>
            </w:r>
          </w:p>
          <w:p>
            <w:pPr>
              <w:numPr>
                <w:ilvl w:val="0"/>
                <w:numId w:val="588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Проверка достоверности цепочки собственников, включая бенефициаров (в том числе конечных).</w:t>
            </w:r>
          </w:p>
          <w:p>
            <w:pPr>
              <w:numPr>
                <w:ilvl w:val="0"/>
                <w:numId w:val="588"/>
              </w:numPr>
              <w:tabs>
                <w:tab w:val="left" w:pos="20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Разработка и утверждение перечня коррупционно опасных должностей в организации.</w:t>
            </w:r>
          </w:p>
          <w:p>
            <w:pPr>
              <w:numPr>
                <w:ilvl w:val="0"/>
                <w:numId w:val="588"/>
              </w:numPr>
              <w:tabs>
                <w:tab w:val="left" w:pos="20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Изучение справок о доходах, ежегодно предоставляемых работниками Общества.</w:t>
            </w:r>
          </w:p>
          <w:p>
            <w:pPr>
              <w:numPr>
                <w:ilvl w:val="0"/>
                <w:numId w:val="588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Ответственность сотрудников Общества за искажение или не предоставление сведений о доходах.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Необоснованное занижение цены договора/контракта.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7"/>
              </w:numPr>
              <w:tabs>
                <w:tab w:val="left" w:pos="29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Согласование коммерческих предложений, проектов контрактно-договорной документации в корпоративной информационной системе 1C "Предприятие^" со всеми заинтересованными структурными подразделениями Общества.</w:t>
            </w:r>
          </w:p>
          <w:p>
            <w:pPr>
              <w:numPr>
                <w:ilvl w:val="0"/>
                <w:numId w:val="597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Согласование с ФЦЯРБ условий планируемых Обществом сделок, предусмотренных разделом 22 Приказа ГК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от 27.01.2014 1/70-П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Об утверждении регламента взаимодействия ОАО ФЦЯРБ и ГК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Росатом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position w:val="0"/>
                <w:sz w:val="18"/>
                <w:u w:val="single"/>
                <w:shd w:fill="FFFFFF" w:val="clear"/>
              </w:rPr>
              <w:t xml:space="preserve">с предоставлением данных о контрагенте, форме и порядке расчетов (платежей)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Проведение внутренней проверки со стороны ГВКиА.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Устранить/минимизировать риск "Коррупционные проявления в процессе заключения и исполнения контрактов и договоров"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Осуществление Обществом платежа по контракту/договору стороннему юридическому или физическому лицу по требованию контрагента.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5"/>
              </w:numPr>
              <w:tabs>
                <w:tab w:val="left" w:pos="299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Осуществление деятельности Общества в соответствии с внутренними и внешними нормативными документами.</w:t>
            </w:r>
          </w:p>
          <w:p>
            <w:pPr>
              <w:numPr>
                <w:ilvl w:val="0"/>
                <w:numId w:val="605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Согласование каждой заявки на расход денежных средств в корпоративной информационной системе 1C "Предприятие^"</w:t>
            </w:r>
          </w:p>
          <w:p>
            <w:pPr>
              <w:numPr>
                <w:ilvl w:val="0"/>
                <w:numId w:val="605"/>
              </w:numPr>
              <w:tabs>
                <w:tab w:val="left" w:pos="251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Наличие в организации действующей системы противодействия коррупции, отвечающей требованиям антикоррупционного законодательства, регламентирующая прямой запрет на осуществление платежей по договору/контракту стороннему юридическому или физическому лицу по требованию контрагента.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Устранить/минимизировать риск "Коррупционные проявления в процессе проведения представительских мероприятий и дарения подарков"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Дарение подарка работнику контрагента, по стоимости превышающего 4000 руб.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Разработка и утверждение системы лимитов по стоимости подарков, которые может использовать должностное лицо Общества, в зависимости от грейда.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Получение от контрагента работником Общества подарка, по стоимости превышающего 4000 руб.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Разработка и утверждение нормативных актов, регламентирующих получение, учет и использование подарков, полученных работником Общества от контрагента в связи с занимаемой должностью.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Устранить/минимизировать риск "Коррупционные проявления в процессе взаимодействия с государственными служащими"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Дарение подарков государственному служащему/участие государственного служащего в представительских мероприятиях.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7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Наличие в Обществе действующей системы противодействия коррупции, отвечающей требованиям антикоррупционного законодательства.</w:t>
            </w:r>
          </w:p>
          <w:p>
            <w:pPr>
              <w:numPr>
                <w:ilvl w:val="0"/>
                <w:numId w:val="627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Согласование ОЗА всех представительских расходов и подарков.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Дача взятки работником Общества или контрагентом государственному служащему в интересах Общества</w:t>
            </w: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3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Наличие в Обществе действующей системы противодействия коррупции с учетом антикоррупционного законодательства страны пребывания.</w:t>
            </w:r>
          </w:p>
          <w:p>
            <w:pPr>
              <w:numPr>
                <w:ilvl w:val="0"/>
                <w:numId w:val="633"/>
              </w:numPr>
              <w:tabs>
                <w:tab w:val="left" w:pos="251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Включение во все договоры/контракты Общества антикоррупционной оговорки.</w:t>
            </w:r>
          </w:p>
          <w:p>
            <w:pPr>
              <w:numPr>
                <w:ilvl w:val="0"/>
                <w:numId w:val="633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Проведение, не реже 1 раза в год, контрольных мероприятий в Обществе.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154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FFFFFF" w:val="clear"/>
              </w:rPr>
              <w:t xml:space="preserve">Устранить/минимизировать риск "Коррупционные действия, совершаемые контрагентами в интересах по поручению Общества"</w:t>
            </w:r>
          </w:p>
        </w:tc>
        <w:tc>
          <w:tcPr>
            <w:tcW w:w="32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Совершение коррупционных действий работниками Общества в интересах Общества в процессе планирования и исполнения сделки.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</w:p>
        </w:tc>
        <w:tc>
          <w:tcPr>
            <w:tcW w:w="5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4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Включение во все договоры/контракты Общества антикоррупционной оговорки.</w:t>
            </w:r>
          </w:p>
          <w:p>
            <w:pPr>
              <w:numPr>
                <w:ilvl w:val="0"/>
                <w:numId w:val="644"/>
              </w:numPr>
              <w:tabs>
                <w:tab w:val="left" w:pos="246" w:leader="none"/>
              </w:tabs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u w:val="single"/>
                <w:shd w:fill="auto" w:val="clear"/>
              </w:rPr>
              <w:t xml:space="preserve">Наличие в Обществе действующей системы противодействия коррупции, отвечающей требованиям антикоррупционного законодательства.</w:t>
            </w:r>
          </w:p>
          <w:p>
            <w:pPr>
              <w:numPr>
                <w:ilvl w:val="0"/>
                <w:numId w:val="644"/>
              </w:num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1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Установить персональную ответственность работников Общества за нарушение требований системы противодействия коррупции.</w:t>
            </w:r>
          </w:p>
          <w:p>
            <w:pPr>
              <w:numPr>
                <w:ilvl w:val="0"/>
                <w:numId w:val="644"/>
              </w:numPr>
              <w:spacing w:before="0" w:after="0" w:line="240"/>
              <w:ind w:right="0" w:left="0" w:firstLine="0"/>
              <w:jc w:val="both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-3"/>
                <w:position w:val="0"/>
                <w:sz w:val="18"/>
                <w:shd w:fill="auto" w:val="clear"/>
              </w:rPr>
              <w:t xml:space="preserve">Проведение проверочных мероприятий, в отношении кандидата на трудоустройство в Общество.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1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tabs>
          <w:tab w:val="left" w:pos="85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num w:numId="7">
    <w:abstractNumId w:val="204"/>
  </w:num>
  <w:num w:numId="10">
    <w:abstractNumId w:val="198"/>
  </w:num>
  <w:num w:numId="12">
    <w:abstractNumId w:val="192"/>
  </w:num>
  <w:num w:numId="14">
    <w:abstractNumId w:val="186"/>
  </w:num>
  <w:num w:numId="17">
    <w:abstractNumId w:val="180"/>
  </w:num>
  <w:num w:numId="21">
    <w:abstractNumId w:val="174"/>
  </w:num>
  <w:num w:numId="138">
    <w:abstractNumId w:val="168"/>
  </w:num>
  <w:num w:numId="141">
    <w:abstractNumId w:val="162"/>
  </w:num>
  <w:num w:numId="147">
    <w:abstractNumId w:val="156"/>
  </w:num>
  <w:num w:numId="150">
    <w:abstractNumId w:val="150"/>
  </w:num>
  <w:num w:numId="152">
    <w:abstractNumId w:val="144"/>
  </w:num>
  <w:num w:numId="302">
    <w:abstractNumId w:val="138"/>
  </w:num>
  <w:num w:numId="326">
    <w:abstractNumId w:val="132"/>
  </w:num>
  <w:num w:numId="375">
    <w:abstractNumId w:val="126"/>
  </w:num>
  <w:num w:numId="384">
    <w:abstractNumId w:val="120"/>
  </w:num>
  <w:num w:numId="394">
    <w:abstractNumId w:val="114"/>
  </w:num>
  <w:num w:numId="408">
    <w:abstractNumId w:val="108"/>
  </w:num>
  <w:num w:numId="424">
    <w:abstractNumId w:val="102"/>
  </w:num>
  <w:num w:numId="436">
    <w:abstractNumId w:val="96"/>
  </w:num>
  <w:num w:numId="439">
    <w:abstractNumId w:val="90"/>
  </w:num>
  <w:num w:numId="467">
    <w:abstractNumId w:val="84"/>
  </w:num>
  <w:num w:numId="476">
    <w:abstractNumId w:val="78"/>
  </w:num>
  <w:num w:numId="486">
    <w:abstractNumId w:val="72"/>
  </w:num>
  <w:num w:numId="498">
    <w:abstractNumId w:val="66"/>
  </w:num>
  <w:num w:numId="507">
    <w:abstractNumId w:val="60"/>
  </w:num>
  <w:num w:numId="517">
    <w:abstractNumId w:val="54"/>
  </w:num>
  <w:num w:numId="528">
    <w:abstractNumId w:val="48"/>
  </w:num>
  <w:num w:numId="573">
    <w:abstractNumId w:val="42"/>
  </w:num>
  <w:num w:numId="579">
    <w:abstractNumId w:val="36"/>
  </w:num>
  <w:num w:numId="588">
    <w:abstractNumId w:val="30"/>
  </w:num>
  <w:num w:numId="597">
    <w:abstractNumId w:val="24"/>
  </w:num>
  <w:num w:numId="605">
    <w:abstractNumId w:val="18"/>
  </w:num>
  <w:num w:numId="627">
    <w:abstractNumId w:val="12"/>
  </w:num>
  <w:num w:numId="633">
    <w:abstractNumId w:val="6"/>
  </w:num>
  <w:num w:numId="64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transparency/" Id="docRId0" Type="http://schemas.openxmlformats.org/officeDocument/2006/relationships/hyperlink"/><Relationship TargetMode="External" Target="http://www.transparency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